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F7A5" w14:textId="77777777" w:rsidR="001972E1" w:rsidRDefault="001972E1" w:rsidP="001972E1">
      <w:pPr>
        <w:spacing w:after="0" w:line="240" w:lineRule="auto"/>
        <w:jc w:val="center"/>
        <w:rPr>
          <w:rFonts w:ascii="Times New Roman" w:hAnsi="Times New Roman" w:cs="Times New Roman"/>
          <w:b/>
          <w:sz w:val="28"/>
          <w:szCs w:val="28"/>
          <w:lang w:val="uk-UA"/>
        </w:rPr>
      </w:pPr>
      <w:r w:rsidRPr="00FE6F51">
        <w:rPr>
          <w:rFonts w:ascii="Times New Roman" w:hAnsi="Times New Roman" w:cs="Times New Roman"/>
          <w:b/>
          <w:sz w:val="28"/>
          <w:szCs w:val="28"/>
          <w:lang w:val="uk-UA"/>
        </w:rPr>
        <w:t>РЕЦЕНЗІЯ</w:t>
      </w:r>
    </w:p>
    <w:p w14:paraId="1DCC60FE" w14:textId="77777777" w:rsidR="001972E1" w:rsidRDefault="001972E1" w:rsidP="001972E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студентську наукову роботу</w:t>
      </w:r>
    </w:p>
    <w:p w14:paraId="44B1A0E7" w14:textId="0ECE1488" w:rsidR="001972E1" w:rsidRDefault="002B2163" w:rsidP="001972E1">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517_НВ_</w:t>
      </w:r>
    </w:p>
    <w:p w14:paraId="6D769355" w14:textId="77777777" w:rsidR="001972E1" w:rsidRDefault="001972E1" w:rsidP="001972E1">
      <w:pPr>
        <w:spacing w:after="0" w:line="240" w:lineRule="auto"/>
        <w:jc w:val="center"/>
        <w:rPr>
          <w:rFonts w:ascii="Times New Roman" w:hAnsi="Times New Roman" w:cs="Times New Roman"/>
          <w:b/>
          <w:sz w:val="16"/>
          <w:szCs w:val="16"/>
          <w:lang w:val="uk-UA"/>
        </w:rPr>
      </w:pPr>
      <w:r w:rsidRPr="00FE6F51">
        <w:rPr>
          <w:rFonts w:ascii="Times New Roman" w:hAnsi="Times New Roman" w:cs="Times New Roman"/>
          <w:b/>
          <w:sz w:val="16"/>
          <w:szCs w:val="16"/>
          <w:lang w:val="uk-UA"/>
        </w:rPr>
        <w:t>Шифр роботи</w:t>
      </w:r>
    </w:p>
    <w:p w14:paraId="78FF26C7" w14:textId="77777777" w:rsidR="001972E1" w:rsidRPr="00FE6F51" w:rsidRDefault="001972E1" w:rsidP="001972E1">
      <w:pPr>
        <w:spacing w:after="0" w:line="240" w:lineRule="auto"/>
        <w:jc w:val="center"/>
        <w:rPr>
          <w:rFonts w:ascii="Times New Roman" w:hAnsi="Times New Roman" w:cs="Times New Roman"/>
          <w:b/>
          <w:sz w:val="16"/>
          <w:szCs w:val="16"/>
          <w:lang w:val="uk-UA"/>
        </w:rPr>
      </w:pPr>
    </w:p>
    <w:tbl>
      <w:tblPr>
        <w:tblStyle w:val="a3"/>
        <w:tblW w:w="0" w:type="auto"/>
        <w:tblLook w:val="04A0" w:firstRow="1" w:lastRow="0" w:firstColumn="1" w:lastColumn="0" w:noHBand="0" w:noVBand="1"/>
      </w:tblPr>
      <w:tblGrid>
        <w:gridCol w:w="802"/>
        <w:gridCol w:w="5723"/>
        <w:gridCol w:w="1692"/>
        <w:gridCol w:w="1353"/>
      </w:tblGrid>
      <w:tr w:rsidR="001972E1" w14:paraId="66360E68" w14:textId="77777777" w:rsidTr="00CC34EC">
        <w:tc>
          <w:tcPr>
            <w:tcW w:w="817" w:type="dxa"/>
          </w:tcPr>
          <w:p w14:paraId="6F7F86B8"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p w14:paraId="0A602660"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з/п</w:t>
            </w:r>
          </w:p>
        </w:tc>
        <w:tc>
          <w:tcPr>
            <w:tcW w:w="5954" w:type="dxa"/>
          </w:tcPr>
          <w:p w14:paraId="25ACE926"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Змістовні показники</w:t>
            </w:r>
          </w:p>
        </w:tc>
        <w:tc>
          <w:tcPr>
            <w:tcW w:w="1417" w:type="dxa"/>
          </w:tcPr>
          <w:p w14:paraId="75791A16"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Рейтингова шкала</w:t>
            </w:r>
          </w:p>
        </w:tc>
        <w:tc>
          <w:tcPr>
            <w:tcW w:w="1383" w:type="dxa"/>
          </w:tcPr>
          <w:p w14:paraId="41EAC28A"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Бали</w:t>
            </w:r>
          </w:p>
        </w:tc>
      </w:tr>
      <w:tr w:rsidR="001972E1" w14:paraId="295C0712" w14:textId="77777777" w:rsidTr="00CC34EC">
        <w:tc>
          <w:tcPr>
            <w:tcW w:w="817" w:type="dxa"/>
          </w:tcPr>
          <w:p w14:paraId="42D3A9A9" w14:textId="77777777" w:rsidR="001972E1" w:rsidRPr="00FE6F51" w:rsidRDefault="001972E1" w:rsidP="00CC34EC">
            <w:pPr>
              <w:jc w:val="center"/>
              <w:rPr>
                <w:rFonts w:ascii="Times New Roman" w:hAnsi="Times New Roman" w:cs="Times New Roman"/>
                <w:sz w:val="28"/>
                <w:szCs w:val="28"/>
                <w:lang w:val="uk-UA"/>
              </w:rPr>
            </w:pPr>
            <w:r w:rsidRPr="00FE6F51">
              <w:rPr>
                <w:rFonts w:ascii="Times New Roman" w:hAnsi="Times New Roman" w:cs="Times New Roman"/>
                <w:sz w:val="28"/>
                <w:szCs w:val="28"/>
                <w:lang w:val="uk-UA"/>
              </w:rPr>
              <w:t>1</w:t>
            </w:r>
          </w:p>
        </w:tc>
        <w:tc>
          <w:tcPr>
            <w:tcW w:w="5954" w:type="dxa"/>
          </w:tcPr>
          <w:p w14:paraId="4D20983A" w14:textId="77777777" w:rsidR="001972E1" w:rsidRPr="00FE6F51" w:rsidRDefault="001972E1" w:rsidP="00CC34EC">
            <w:pPr>
              <w:rPr>
                <w:rFonts w:ascii="Times New Roman" w:hAnsi="Times New Roman" w:cs="Times New Roman"/>
                <w:sz w:val="28"/>
                <w:szCs w:val="28"/>
                <w:lang w:val="uk-UA"/>
              </w:rPr>
            </w:pPr>
            <w:r>
              <w:rPr>
                <w:rFonts w:ascii="Times New Roman" w:hAnsi="Times New Roman" w:cs="Times New Roman"/>
                <w:sz w:val="28"/>
                <w:szCs w:val="28"/>
                <w:lang w:val="uk-UA"/>
              </w:rPr>
              <w:t>Актуальність дослідження</w:t>
            </w:r>
          </w:p>
        </w:tc>
        <w:tc>
          <w:tcPr>
            <w:tcW w:w="1417" w:type="dxa"/>
          </w:tcPr>
          <w:p w14:paraId="767CCF1F"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83" w:type="dxa"/>
          </w:tcPr>
          <w:p w14:paraId="2D22C13D" w14:textId="6D07423B" w:rsidR="001972E1" w:rsidRDefault="005A7835"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r>
      <w:tr w:rsidR="001972E1" w14:paraId="6B336EF7" w14:textId="77777777" w:rsidTr="00CC34EC">
        <w:tc>
          <w:tcPr>
            <w:tcW w:w="817" w:type="dxa"/>
          </w:tcPr>
          <w:p w14:paraId="4A880312" w14:textId="77777777" w:rsidR="001972E1" w:rsidRPr="00FE6F51" w:rsidRDefault="001972E1" w:rsidP="00CC34EC">
            <w:pPr>
              <w:jc w:val="center"/>
              <w:rPr>
                <w:rFonts w:ascii="Times New Roman" w:hAnsi="Times New Roman" w:cs="Times New Roman"/>
                <w:sz w:val="28"/>
                <w:szCs w:val="28"/>
                <w:lang w:val="uk-UA"/>
              </w:rPr>
            </w:pPr>
            <w:r w:rsidRPr="00FE6F51">
              <w:rPr>
                <w:rFonts w:ascii="Times New Roman" w:hAnsi="Times New Roman" w:cs="Times New Roman"/>
                <w:sz w:val="28"/>
                <w:szCs w:val="28"/>
                <w:lang w:val="uk-UA"/>
              </w:rPr>
              <w:t>2</w:t>
            </w:r>
          </w:p>
        </w:tc>
        <w:tc>
          <w:tcPr>
            <w:tcW w:w="5954" w:type="dxa"/>
          </w:tcPr>
          <w:p w14:paraId="5EEAB8F5" w14:textId="77777777" w:rsidR="001972E1" w:rsidRPr="00FE6F51" w:rsidRDefault="001972E1" w:rsidP="00CC34EC">
            <w:pPr>
              <w:rPr>
                <w:rFonts w:ascii="Times New Roman" w:hAnsi="Times New Roman" w:cs="Times New Roman"/>
                <w:sz w:val="28"/>
                <w:szCs w:val="28"/>
                <w:lang w:val="uk-UA"/>
              </w:rPr>
            </w:pPr>
            <w:r w:rsidRPr="00FE6F51">
              <w:rPr>
                <w:rFonts w:ascii="Times New Roman" w:hAnsi="Times New Roman" w:cs="Times New Roman"/>
                <w:sz w:val="28"/>
                <w:szCs w:val="28"/>
                <w:lang w:val="uk-UA"/>
              </w:rPr>
              <w:t xml:space="preserve">Відповідність </w:t>
            </w:r>
            <w:r>
              <w:rPr>
                <w:rFonts w:ascii="Times New Roman" w:hAnsi="Times New Roman" w:cs="Times New Roman"/>
                <w:sz w:val="28"/>
                <w:szCs w:val="28"/>
                <w:lang w:val="uk-UA"/>
              </w:rPr>
              <w:t xml:space="preserve">змісту наукової роботи </w:t>
            </w:r>
            <w:r w:rsidRPr="00FE6F51">
              <w:rPr>
                <w:rFonts w:ascii="Times New Roman" w:hAnsi="Times New Roman" w:cs="Times New Roman"/>
                <w:sz w:val="28"/>
                <w:szCs w:val="28"/>
                <w:lang w:val="uk-UA"/>
              </w:rPr>
              <w:t>заявленій тематиці студії</w:t>
            </w:r>
            <w:r>
              <w:rPr>
                <w:rFonts w:ascii="Times New Roman" w:hAnsi="Times New Roman" w:cs="Times New Roman"/>
                <w:sz w:val="28"/>
                <w:szCs w:val="28"/>
                <w:lang w:val="uk-UA"/>
              </w:rPr>
              <w:t xml:space="preserve"> </w:t>
            </w:r>
          </w:p>
        </w:tc>
        <w:tc>
          <w:tcPr>
            <w:tcW w:w="1417" w:type="dxa"/>
          </w:tcPr>
          <w:p w14:paraId="6DC66CA9"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83" w:type="dxa"/>
          </w:tcPr>
          <w:p w14:paraId="7043918B" w14:textId="3696BE33" w:rsidR="001972E1" w:rsidRDefault="00711B48"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1972E1" w14:paraId="60044CAE" w14:textId="77777777" w:rsidTr="00CC34EC">
        <w:tc>
          <w:tcPr>
            <w:tcW w:w="817" w:type="dxa"/>
          </w:tcPr>
          <w:p w14:paraId="2F34E21B" w14:textId="77777777" w:rsidR="001972E1" w:rsidRPr="00FE6F51" w:rsidRDefault="001972E1" w:rsidP="00CC34EC">
            <w:pPr>
              <w:jc w:val="center"/>
              <w:rPr>
                <w:rFonts w:ascii="Times New Roman" w:hAnsi="Times New Roman" w:cs="Times New Roman"/>
                <w:sz w:val="28"/>
                <w:szCs w:val="28"/>
                <w:lang w:val="uk-UA"/>
              </w:rPr>
            </w:pPr>
            <w:r w:rsidRPr="00FE6F51">
              <w:rPr>
                <w:rFonts w:ascii="Times New Roman" w:hAnsi="Times New Roman" w:cs="Times New Roman"/>
                <w:sz w:val="28"/>
                <w:szCs w:val="28"/>
                <w:lang w:val="uk-UA"/>
              </w:rPr>
              <w:t>3</w:t>
            </w:r>
          </w:p>
        </w:tc>
        <w:tc>
          <w:tcPr>
            <w:tcW w:w="5954" w:type="dxa"/>
          </w:tcPr>
          <w:p w14:paraId="1AD300B3" w14:textId="2CF83219" w:rsidR="001972E1" w:rsidRPr="00FE6F51" w:rsidRDefault="001972E1" w:rsidP="00CC34EC">
            <w:pPr>
              <w:rPr>
                <w:rFonts w:ascii="Times New Roman" w:hAnsi="Times New Roman" w:cs="Times New Roman"/>
                <w:sz w:val="28"/>
                <w:szCs w:val="28"/>
                <w:lang w:val="uk-UA"/>
              </w:rPr>
            </w:pPr>
            <w:r w:rsidRPr="00FE6F51">
              <w:rPr>
                <w:rFonts w:ascii="Times New Roman" w:hAnsi="Times New Roman" w:cs="Times New Roman"/>
                <w:sz w:val="28"/>
                <w:szCs w:val="28"/>
                <w:lang w:val="uk-UA"/>
              </w:rPr>
              <w:t>Ступінь новизн</w:t>
            </w:r>
            <w:r w:rsidR="00532DFC">
              <w:rPr>
                <w:rFonts w:ascii="Times New Roman" w:hAnsi="Times New Roman" w:cs="Times New Roman"/>
                <w:sz w:val="28"/>
                <w:szCs w:val="28"/>
                <w:lang w:val="uk-UA"/>
              </w:rPr>
              <w:t>и</w:t>
            </w:r>
            <w:r w:rsidRPr="00FE6F51">
              <w:rPr>
                <w:rFonts w:ascii="Times New Roman" w:hAnsi="Times New Roman" w:cs="Times New Roman"/>
                <w:sz w:val="28"/>
                <w:szCs w:val="28"/>
                <w:lang w:val="uk-UA"/>
              </w:rPr>
              <w:t xml:space="preserve"> та оригінальність ідей,</w:t>
            </w:r>
            <w:r w:rsidR="00532DFC">
              <w:rPr>
                <w:rFonts w:ascii="Times New Roman" w:hAnsi="Times New Roman" w:cs="Times New Roman"/>
                <w:sz w:val="28"/>
                <w:szCs w:val="28"/>
                <w:lang w:val="uk-UA"/>
              </w:rPr>
              <w:t xml:space="preserve"> </w:t>
            </w:r>
            <w:r w:rsidRPr="00FE6F51">
              <w:rPr>
                <w:rFonts w:ascii="Times New Roman" w:hAnsi="Times New Roman" w:cs="Times New Roman"/>
                <w:sz w:val="28"/>
                <w:szCs w:val="28"/>
                <w:lang w:val="uk-UA"/>
              </w:rPr>
              <w:t>закладених в основу наукової роботи</w:t>
            </w:r>
          </w:p>
        </w:tc>
        <w:tc>
          <w:tcPr>
            <w:tcW w:w="1417" w:type="dxa"/>
          </w:tcPr>
          <w:p w14:paraId="2BCE932B"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83" w:type="dxa"/>
          </w:tcPr>
          <w:p w14:paraId="2EF09EAE" w14:textId="62DC7319" w:rsidR="001972E1" w:rsidRDefault="00711B48"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1972E1" w14:paraId="243C2CFF" w14:textId="77777777" w:rsidTr="00CC34EC">
        <w:tc>
          <w:tcPr>
            <w:tcW w:w="817" w:type="dxa"/>
          </w:tcPr>
          <w:p w14:paraId="1FFE9664" w14:textId="77777777" w:rsidR="001972E1" w:rsidRPr="00FE6F5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954" w:type="dxa"/>
          </w:tcPr>
          <w:p w14:paraId="04DC3261" w14:textId="77777777" w:rsidR="001972E1" w:rsidRPr="00FE6F51" w:rsidRDefault="001972E1" w:rsidP="00CC34EC">
            <w:pPr>
              <w:rPr>
                <w:rFonts w:ascii="Times New Roman" w:hAnsi="Times New Roman" w:cs="Times New Roman"/>
                <w:sz w:val="28"/>
                <w:szCs w:val="28"/>
                <w:lang w:val="uk-UA"/>
              </w:rPr>
            </w:pPr>
            <w:r w:rsidRPr="00FE6F51">
              <w:rPr>
                <w:rFonts w:ascii="Times New Roman" w:hAnsi="Times New Roman" w:cs="Times New Roman"/>
                <w:sz w:val="28"/>
                <w:szCs w:val="28"/>
                <w:lang w:val="uk-UA"/>
              </w:rPr>
              <w:t>Рівень виконання завдань, їх відповідність меті дослідження</w:t>
            </w:r>
          </w:p>
        </w:tc>
        <w:tc>
          <w:tcPr>
            <w:tcW w:w="1417" w:type="dxa"/>
          </w:tcPr>
          <w:p w14:paraId="0E85619F"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83" w:type="dxa"/>
          </w:tcPr>
          <w:p w14:paraId="2DFED4F3" w14:textId="13E845E9" w:rsidR="001972E1" w:rsidRDefault="00100E4A"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1972E1" w14:paraId="6FEA24A5" w14:textId="77777777" w:rsidTr="00CC34EC">
        <w:tc>
          <w:tcPr>
            <w:tcW w:w="817" w:type="dxa"/>
          </w:tcPr>
          <w:p w14:paraId="3396E763" w14:textId="77777777" w:rsidR="001972E1" w:rsidRPr="00FE6F51" w:rsidRDefault="001972E1" w:rsidP="00CC34EC">
            <w:pPr>
              <w:jc w:val="center"/>
              <w:rPr>
                <w:rFonts w:ascii="Times New Roman" w:hAnsi="Times New Roman" w:cs="Times New Roman"/>
                <w:sz w:val="28"/>
                <w:szCs w:val="28"/>
                <w:lang w:val="uk-UA"/>
              </w:rPr>
            </w:pPr>
            <w:r w:rsidRPr="00FE6F51">
              <w:rPr>
                <w:rFonts w:ascii="Times New Roman" w:hAnsi="Times New Roman" w:cs="Times New Roman"/>
                <w:sz w:val="28"/>
                <w:szCs w:val="28"/>
                <w:lang w:val="uk-UA"/>
              </w:rPr>
              <w:t>5</w:t>
            </w:r>
          </w:p>
        </w:tc>
        <w:tc>
          <w:tcPr>
            <w:tcW w:w="5954" w:type="dxa"/>
          </w:tcPr>
          <w:p w14:paraId="3F379602" w14:textId="77777777" w:rsidR="001972E1" w:rsidRPr="00FE6F51" w:rsidRDefault="001972E1" w:rsidP="00CC34EC">
            <w:pPr>
              <w:rPr>
                <w:rFonts w:ascii="Times New Roman" w:hAnsi="Times New Roman" w:cs="Times New Roman"/>
                <w:sz w:val="28"/>
                <w:szCs w:val="28"/>
                <w:lang w:val="uk-UA"/>
              </w:rPr>
            </w:pPr>
            <w:r w:rsidRPr="00FE6F51">
              <w:rPr>
                <w:rFonts w:ascii="Times New Roman" w:hAnsi="Times New Roman" w:cs="Times New Roman"/>
                <w:sz w:val="28"/>
                <w:szCs w:val="28"/>
                <w:lang w:val="uk-UA"/>
              </w:rPr>
              <w:t>Теоретико-практичне значення результатів дослідження</w:t>
            </w:r>
          </w:p>
        </w:tc>
        <w:tc>
          <w:tcPr>
            <w:tcW w:w="1417" w:type="dxa"/>
          </w:tcPr>
          <w:p w14:paraId="5282AAC9"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383" w:type="dxa"/>
          </w:tcPr>
          <w:p w14:paraId="79DEB59C" w14:textId="08C6D470" w:rsidR="001972E1" w:rsidRDefault="00556DF0"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1972E1" w14:paraId="4A51CD1F" w14:textId="77777777" w:rsidTr="00CC34EC">
        <w:tc>
          <w:tcPr>
            <w:tcW w:w="817" w:type="dxa"/>
          </w:tcPr>
          <w:p w14:paraId="048CBB44" w14:textId="77777777" w:rsidR="001972E1" w:rsidRPr="00FE6F5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954" w:type="dxa"/>
          </w:tcPr>
          <w:p w14:paraId="25F8D3C8" w14:textId="77777777" w:rsidR="001972E1" w:rsidRPr="00FE6F51" w:rsidRDefault="001972E1" w:rsidP="00CC34EC">
            <w:pPr>
              <w:rPr>
                <w:rFonts w:ascii="Times New Roman" w:hAnsi="Times New Roman" w:cs="Times New Roman"/>
                <w:sz w:val="28"/>
                <w:szCs w:val="28"/>
                <w:lang w:val="uk-UA"/>
              </w:rPr>
            </w:pPr>
            <w:r>
              <w:rPr>
                <w:rFonts w:ascii="Times New Roman" w:hAnsi="Times New Roman" w:cs="Times New Roman"/>
                <w:sz w:val="28"/>
                <w:szCs w:val="28"/>
                <w:lang w:val="uk-UA"/>
              </w:rPr>
              <w:t>Логіка та ясність викладу матеріалу</w:t>
            </w:r>
          </w:p>
        </w:tc>
        <w:tc>
          <w:tcPr>
            <w:tcW w:w="1417" w:type="dxa"/>
          </w:tcPr>
          <w:p w14:paraId="55E15C59"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83" w:type="dxa"/>
          </w:tcPr>
          <w:p w14:paraId="41A0A11E" w14:textId="12C79CF6" w:rsidR="001972E1" w:rsidRDefault="007505EF"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0</w:t>
            </w:r>
          </w:p>
        </w:tc>
      </w:tr>
      <w:tr w:rsidR="001972E1" w14:paraId="019B92BE" w14:textId="77777777" w:rsidTr="00CC34EC">
        <w:tc>
          <w:tcPr>
            <w:tcW w:w="817" w:type="dxa"/>
          </w:tcPr>
          <w:p w14:paraId="3F36F434" w14:textId="77777777" w:rsidR="001972E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954" w:type="dxa"/>
          </w:tcPr>
          <w:p w14:paraId="3A4355D8" w14:textId="77777777" w:rsidR="001972E1" w:rsidRDefault="001972E1" w:rsidP="00CC34EC">
            <w:pPr>
              <w:rPr>
                <w:rFonts w:ascii="Times New Roman" w:hAnsi="Times New Roman" w:cs="Times New Roman"/>
                <w:sz w:val="28"/>
                <w:szCs w:val="28"/>
                <w:lang w:val="uk-UA"/>
              </w:rPr>
            </w:pPr>
            <w:r>
              <w:rPr>
                <w:rFonts w:ascii="Times New Roman" w:hAnsi="Times New Roman" w:cs="Times New Roman"/>
                <w:sz w:val="28"/>
                <w:szCs w:val="28"/>
                <w:lang w:val="uk-UA"/>
              </w:rPr>
              <w:t>Рівень використання наукової літератури та інших джерел інформації</w:t>
            </w:r>
          </w:p>
        </w:tc>
        <w:tc>
          <w:tcPr>
            <w:tcW w:w="1417" w:type="dxa"/>
          </w:tcPr>
          <w:p w14:paraId="444108F9"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83" w:type="dxa"/>
          </w:tcPr>
          <w:p w14:paraId="0E021991" w14:textId="567EAEDD" w:rsidR="001972E1" w:rsidRDefault="007505EF"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1972E1" w14:paraId="5552A9EC" w14:textId="77777777" w:rsidTr="00CC34EC">
        <w:tc>
          <w:tcPr>
            <w:tcW w:w="817" w:type="dxa"/>
          </w:tcPr>
          <w:p w14:paraId="485925F1" w14:textId="77777777" w:rsidR="001972E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954" w:type="dxa"/>
          </w:tcPr>
          <w:p w14:paraId="1F115AC2" w14:textId="77777777" w:rsidR="001972E1" w:rsidRDefault="001972E1" w:rsidP="00CC34EC">
            <w:pPr>
              <w:rPr>
                <w:rFonts w:ascii="Times New Roman" w:hAnsi="Times New Roman" w:cs="Times New Roman"/>
                <w:sz w:val="28"/>
                <w:szCs w:val="28"/>
                <w:lang w:val="uk-UA"/>
              </w:rPr>
            </w:pPr>
            <w:r>
              <w:rPr>
                <w:rFonts w:ascii="Times New Roman" w:hAnsi="Times New Roman" w:cs="Times New Roman"/>
                <w:sz w:val="28"/>
                <w:szCs w:val="28"/>
                <w:lang w:val="uk-UA"/>
              </w:rPr>
              <w:t>Якість оформлення та відповідність вимогам Положення конкурсу</w:t>
            </w:r>
          </w:p>
        </w:tc>
        <w:tc>
          <w:tcPr>
            <w:tcW w:w="1417" w:type="dxa"/>
          </w:tcPr>
          <w:p w14:paraId="77D37900"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383" w:type="dxa"/>
          </w:tcPr>
          <w:p w14:paraId="06D5DB81" w14:textId="21197A1B" w:rsidR="001972E1" w:rsidRDefault="007505EF"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1972E1" w14:paraId="1928C559" w14:textId="77777777" w:rsidTr="00CC34EC">
        <w:tc>
          <w:tcPr>
            <w:tcW w:w="817" w:type="dxa"/>
          </w:tcPr>
          <w:p w14:paraId="5F4D9634" w14:textId="77777777" w:rsidR="001972E1" w:rsidRDefault="001972E1" w:rsidP="00CC34EC">
            <w:pPr>
              <w:jc w:val="center"/>
              <w:rPr>
                <w:rFonts w:ascii="Times New Roman" w:hAnsi="Times New Roman" w:cs="Times New Roman"/>
                <w:sz w:val="28"/>
                <w:szCs w:val="28"/>
                <w:lang w:val="uk-UA"/>
              </w:rPr>
            </w:pPr>
          </w:p>
        </w:tc>
        <w:tc>
          <w:tcPr>
            <w:tcW w:w="5954" w:type="dxa"/>
          </w:tcPr>
          <w:p w14:paraId="3E883011" w14:textId="77777777" w:rsidR="001972E1" w:rsidRPr="00577708" w:rsidRDefault="001972E1" w:rsidP="00CC34EC">
            <w:pPr>
              <w:jc w:val="right"/>
              <w:rPr>
                <w:rFonts w:ascii="Times New Roman" w:hAnsi="Times New Roman" w:cs="Times New Roman"/>
                <w:b/>
                <w:sz w:val="28"/>
                <w:szCs w:val="28"/>
                <w:lang w:val="uk-UA"/>
              </w:rPr>
            </w:pPr>
            <w:r w:rsidRPr="00577708">
              <w:rPr>
                <w:rFonts w:ascii="Times New Roman" w:hAnsi="Times New Roman" w:cs="Times New Roman"/>
                <w:b/>
                <w:sz w:val="28"/>
                <w:szCs w:val="28"/>
                <w:lang w:val="uk-UA"/>
              </w:rPr>
              <w:t>Загальна сума балів</w:t>
            </w:r>
          </w:p>
        </w:tc>
        <w:tc>
          <w:tcPr>
            <w:tcW w:w="1417" w:type="dxa"/>
          </w:tcPr>
          <w:p w14:paraId="09A8DA97" w14:textId="77777777" w:rsidR="001972E1" w:rsidRDefault="001972E1"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60</w:t>
            </w:r>
          </w:p>
        </w:tc>
        <w:tc>
          <w:tcPr>
            <w:tcW w:w="1383" w:type="dxa"/>
          </w:tcPr>
          <w:p w14:paraId="2DD6813D" w14:textId="5893B1B8" w:rsidR="001972E1" w:rsidRDefault="007505EF"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46</w:t>
            </w:r>
            <w:bookmarkStart w:id="0" w:name="_GoBack"/>
            <w:bookmarkEnd w:id="0"/>
          </w:p>
        </w:tc>
      </w:tr>
      <w:tr w:rsidR="001972E1" w14:paraId="47912C0B" w14:textId="77777777" w:rsidTr="00CC34EC">
        <w:tc>
          <w:tcPr>
            <w:tcW w:w="817" w:type="dxa"/>
          </w:tcPr>
          <w:p w14:paraId="4C27A60C" w14:textId="77777777" w:rsidR="001972E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954" w:type="dxa"/>
          </w:tcPr>
          <w:p w14:paraId="2819F579" w14:textId="77777777" w:rsidR="001972E1" w:rsidRDefault="001972E1" w:rsidP="00CC34EC">
            <w:pPr>
              <w:rPr>
                <w:rFonts w:ascii="Times New Roman" w:hAnsi="Times New Roman" w:cs="Times New Roman"/>
                <w:sz w:val="28"/>
                <w:szCs w:val="28"/>
                <w:lang w:val="uk-UA"/>
              </w:rPr>
            </w:pPr>
            <w:r>
              <w:rPr>
                <w:rFonts w:ascii="Times New Roman" w:hAnsi="Times New Roman" w:cs="Times New Roman"/>
                <w:sz w:val="28"/>
                <w:szCs w:val="28"/>
                <w:lang w:val="uk-UA"/>
              </w:rPr>
              <w:t>Недоліки наукової роботи (пояснення зниження максимальних балів у п.1-8)</w:t>
            </w:r>
          </w:p>
        </w:tc>
        <w:tc>
          <w:tcPr>
            <w:tcW w:w="1417" w:type="dxa"/>
          </w:tcPr>
          <w:p w14:paraId="06EAF801" w14:textId="77777777" w:rsidR="001972E1" w:rsidRDefault="001972E1" w:rsidP="00CC34EC">
            <w:pPr>
              <w:jc w:val="center"/>
              <w:rPr>
                <w:rFonts w:ascii="Times New Roman" w:hAnsi="Times New Roman" w:cs="Times New Roman"/>
                <w:b/>
                <w:sz w:val="28"/>
                <w:szCs w:val="28"/>
                <w:lang w:val="uk-UA"/>
              </w:rPr>
            </w:pPr>
          </w:p>
        </w:tc>
        <w:tc>
          <w:tcPr>
            <w:tcW w:w="1383" w:type="dxa"/>
          </w:tcPr>
          <w:p w14:paraId="7F38F80E" w14:textId="77777777" w:rsidR="001972E1" w:rsidRDefault="001972E1" w:rsidP="00CC34EC">
            <w:pPr>
              <w:jc w:val="center"/>
              <w:rPr>
                <w:rFonts w:ascii="Times New Roman" w:hAnsi="Times New Roman" w:cs="Times New Roman"/>
                <w:b/>
                <w:sz w:val="28"/>
                <w:szCs w:val="28"/>
                <w:lang w:val="uk-UA"/>
              </w:rPr>
            </w:pPr>
          </w:p>
        </w:tc>
      </w:tr>
      <w:tr w:rsidR="001972E1" w14:paraId="7ADA8603" w14:textId="77777777" w:rsidTr="00CC34EC">
        <w:tc>
          <w:tcPr>
            <w:tcW w:w="817" w:type="dxa"/>
          </w:tcPr>
          <w:p w14:paraId="27537EAF" w14:textId="77777777" w:rsidR="001972E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9.1</w:t>
            </w:r>
          </w:p>
        </w:tc>
        <w:tc>
          <w:tcPr>
            <w:tcW w:w="5954" w:type="dxa"/>
          </w:tcPr>
          <w:p w14:paraId="6A43BE7C" w14:textId="2112988E" w:rsidR="001972E1" w:rsidRPr="001B315C" w:rsidRDefault="005A7835" w:rsidP="006A2201">
            <w:pPr>
              <w:rPr>
                <w:rFonts w:ascii="Times New Roman" w:hAnsi="Times New Roman" w:cs="Times New Roman"/>
                <w:lang w:val="uk-UA"/>
              </w:rPr>
            </w:pPr>
            <w:r>
              <w:rPr>
                <w:rFonts w:ascii="Times New Roman" w:hAnsi="Times New Roman" w:cs="Times New Roman"/>
                <w:lang w:val="uk-UA"/>
              </w:rPr>
              <w:t xml:space="preserve">Актуальність дослідження не обґрунтовано, бо не вказано наукову суперечливість, яка зумовлює необхідність проведення такого дослідження </w:t>
            </w:r>
          </w:p>
        </w:tc>
        <w:tc>
          <w:tcPr>
            <w:tcW w:w="1417" w:type="dxa"/>
          </w:tcPr>
          <w:p w14:paraId="43EF7A6E" w14:textId="77777777" w:rsidR="001972E1" w:rsidRDefault="001972E1" w:rsidP="00CC34EC">
            <w:pPr>
              <w:jc w:val="center"/>
              <w:rPr>
                <w:rFonts w:ascii="Times New Roman" w:hAnsi="Times New Roman" w:cs="Times New Roman"/>
                <w:b/>
                <w:sz w:val="28"/>
                <w:szCs w:val="28"/>
                <w:lang w:val="uk-UA"/>
              </w:rPr>
            </w:pPr>
          </w:p>
        </w:tc>
        <w:tc>
          <w:tcPr>
            <w:tcW w:w="1383" w:type="dxa"/>
          </w:tcPr>
          <w:p w14:paraId="5538B091" w14:textId="2E98FAB3" w:rsidR="001972E1" w:rsidRDefault="008A663E"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 1</w:t>
            </w:r>
          </w:p>
        </w:tc>
      </w:tr>
      <w:tr w:rsidR="001972E1" w14:paraId="30C7D083" w14:textId="77777777" w:rsidTr="00CC34EC">
        <w:tc>
          <w:tcPr>
            <w:tcW w:w="817" w:type="dxa"/>
          </w:tcPr>
          <w:p w14:paraId="2C540B0A" w14:textId="77777777" w:rsidR="001972E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9.2</w:t>
            </w:r>
          </w:p>
        </w:tc>
        <w:tc>
          <w:tcPr>
            <w:tcW w:w="5954" w:type="dxa"/>
          </w:tcPr>
          <w:p w14:paraId="2F38527B" w14:textId="77777777" w:rsidR="001972E1" w:rsidRPr="001B315C" w:rsidRDefault="001972E1" w:rsidP="00CC34EC">
            <w:pPr>
              <w:jc w:val="center"/>
              <w:rPr>
                <w:rFonts w:ascii="Times New Roman" w:hAnsi="Times New Roman" w:cs="Times New Roman"/>
                <w:lang w:val="uk-UA"/>
              </w:rPr>
            </w:pPr>
          </w:p>
          <w:p w14:paraId="1EC0F5FA" w14:textId="77777777" w:rsidR="001972E1" w:rsidRPr="001B315C" w:rsidRDefault="001972E1" w:rsidP="00CC34EC">
            <w:pPr>
              <w:jc w:val="center"/>
              <w:rPr>
                <w:rFonts w:ascii="Times New Roman" w:hAnsi="Times New Roman" w:cs="Times New Roman"/>
                <w:lang w:val="uk-UA"/>
              </w:rPr>
            </w:pPr>
          </w:p>
          <w:p w14:paraId="6BA9419F" w14:textId="77777777" w:rsidR="001972E1" w:rsidRPr="001B315C" w:rsidRDefault="001972E1" w:rsidP="00CC34EC">
            <w:pPr>
              <w:jc w:val="center"/>
              <w:rPr>
                <w:rFonts w:ascii="Times New Roman" w:hAnsi="Times New Roman" w:cs="Times New Roman"/>
                <w:lang w:val="uk-UA"/>
              </w:rPr>
            </w:pPr>
          </w:p>
        </w:tc>
        <w:tc>
          <w:tcPr>
            <w:tcW w:w="1417" w:type="dxa"/>
          </w:tcPr>
          <w:p w14:paraId="57476DBE" w14:textId="77777777" w:rsidR="001972E1" w:rsidRDefault="001972E1" w:rsidP="00CC34EC">
            <w:pPr>
              <w:jc w:val="center"/>
              <w:rPr>
                <w:rFonts w:ascii="Times New Roman" w:hAnsi="Times New Roman" w:cs="Times New Roman"/>
                <w:b/>
                <w:sz w:val="28"/>
                <w:szCs w:val="28"/>
                <w:lang w:val="uk-UA"/>
              </w:rPr>
            </w:pPr>
          </w:p>
        </w:tc>
        <w:tc>
          <w:tcPr>
            <w:tcW w:w="1383" w:type="dxa"/>
          </w:tcPr>
          <w:p w14:paraId="6A49EAF6" w14:textId="77777777" w:rsidR="001972E1" w:rsidRDefault="001972E1" w:rsidP="00CC34EC">
            <w:pPr>
              <w:jc w:val="center"/>
              <w:rPr>
                <w:rFonts w:ascii="Times New Roman" w:hAnsi="Times New Roman" w:cs="Times New Roman"/>
                <w:b/>
                <w:sz w:val="28"/>
                <w:szCs w:val="28"/>
                <w:lang w:val="uk-UA"/>
              </w:rPr>
            </w:pPr>
          </w:p>
        </w:tc>
      </w:tr>
      <w:tr w:rsidR="001972E1" w14:paraId="2091A0C6" w14:textId="77777777" w:rsidTr="00CC34EC">
        <w:tc>
          <w:tcPr>
            <w:tcW w:w="817" w:type="dxa"/>
          </w:tcPr>
          <w:p w14:paraId="7C96EFB4" w14:textId="77777777" w:rsidR="001972E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9.3</w:t>
            </w:r>
          </w:p>
        </w:tc>
        <w:tc>
          <w:tcPr>
            <w:tcW w:w="5954" w:type="dxa"/>
          </w:tcPr>
          <w:p w14:paraId="4576BC7C" w14:textId="77777777" w:rsidR="001972E1" w:rsidRPr="001B315C" w:rsidRDefault="001972E1" w:rsidP="00CC34EC">
            <w:pPr>
              <w:jc w:val="center"/>
              <w:rPr>
                <w:rFonts w:ascii="Times New Roman" w:hAnsi="Times New Roman" w:cs="Times New Roman"/>
                <w:lang w:val="uk-UA"/>
              </w:rPr>
            </w:pPr>
          </w:p>
          <w:p w14:paraId="7729B0B1" w14:textId="77777777" w:rsidR="001972E1" w:rsidRPr="001B315C" w:rsidRDefault="001972E1" w:rsidP="00CC34EC">
            <w:pPr>
              <w:jc w:val="center"/>
              <w:rPr>
                <w:rFonts w:ascii="Times New Roman" w:hAnsi="Times New Roman" w:cs="Times New Roman"/>
                <w:lang w:val="uk-UA"/>
              </w:rPr>
            </w:pPr>
          </w:p>
          <w:p w14:paraId="156C79BA" w14:textId="77777777" w:rsidR="001972E1" w:rsidRPr="001B315C" w:rsidRDefault="001972E1" w:rsidP="00CC34EC">
            <w:pPr>
              <w:jc w:val="center"/>
              <w:rPr>
                <w:rFonts w:ascii="Times New Roman" w:hAnsi="Times New Roman" w:cs="Times New Roman"/>
                <w:lang w:val="uk-UA"/>
              </w:rPr>
            </w:pPr>
          </w:p>
        </w:tc>
        <w:tc>
          <w:tcPr>
            <w:tcW w:w="1417" w:type="dxa"/>
          </w:tcPr>
          <w:p w14:paraId="7D869F1F" w14:textId="77777777" w:rsidR="001972E1" w:rsidRDefault="001972E1" w:rsidP="00CC34EC">
            <w:pPr>
              <w:jc w:val="center"/>
              <w:rPr>
                <w:rFonts w:ascii="Times New Roman" w:hAnsi="Times New Roman" w:cs="Times New Roman"/>
                <w:b/>
                <w:sz w:val="28"/>
                <w:szCs w:val="28"/>
                <w:lang w:val="uk-UA"/>
              </w:rPr>
            </w:pPr>
          </w:p>
        </w:tc>
        <w:tc>
          <w:tcPr>
            <w:tcW w:w="1383" w:type="dxa"/>
          </w:tcPr>
          <w:p w14:paraId="30935E33" w14:textId="77777777" w:rsidR="001972E1" w:rsidRDefault="001972E1" w:rsidP="00CC34EC">
            <w:pPr>
              <w:jc w:val="center"/>
              <w:rPr>
                <w:rFonts w:ascii="Times New Roman" w:hAnsi="Times New Roman" w:cs="Times New Roman"/>
                <w:b/>
                <w:sz w:val="28"/>
                <w:szCs w:val="28"/>
                <w:lang w:val="uk-UA"/>
              </w:rPr>
            </w:pPr>
          </w:p>
        </w:tc>
      </w:tr>
      <w:tr w:rsidR="001972E1" w14:paraId="21AB3EE3" w14:textId="77777777" w:rsidTr="00CC34EC">
        <w:tc>
          <w:tcPr>
            <w:tcW w:w="817" w:type="dxa"/>
          </w:tcPr>
          <w:p w14:paraId="0DD18208" w14:textId="77777777" w:rsidR="001972E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9.4</w:t>
            </w:r>
          </w:p>
        </w:tc>
        <w:tc>
          <w:tcPr>
            <w:tcW w:w="5954" w:type="dxa"/>
          </w:tcPr>
          <w:p w14:paraId="397625ED" w14:textId="017A185F" w:rsidR="001972E1" w:rsidRDefault="00A82085" w:rsidP="00A82085">
            <w:pPr>
              <w:rPr>
                <w:rFonts w:ascii="Times New Roman" w:hAnsi="Times New Roman" w:cs="Times New Roman"/>
                <w:lang w:val="uk-UA"/>
              </w:rPr>
            </w:pPr>
            <w:r>
              <w:rPr>
                <w:rFonts w:ascii="Times New Roman" w:hAnsi="Times New Roman" w:cs="Times New Roman"/>
                <w:lang w:val="uk-UA"/>
              </w:rPr>
              <w:t>Ф</w:t>
            </w:r>
            <w:r w:rsidR="00273842">
              <w:rPr>
                <w:rFonts w:ascii="Times New Roman" w:hAnsi="Times New Roman" w:cs="Times New Roman"/>
                <w:lang w:val="uk-UA"/>
              </w:rPr>
              <w:t>ормулювання четвертого завдання по суті повторює формулювання мети дослідження</w:t>
            </w:r>
            <w:r w:rsidR="00100E4A">
              <w:rPr>
                <w:rFonts w:ascii="Times New Roman" w:hAnsi="Times New Roman" w:cs="Times New Roman"/>
                <w:lang w:val="uk-UA"/>
              </w:rPr>
              <w:t>;</w:t>
            </w:r>
          </w:p>
          <w:p w14:paraId="4834F8FF" w14:textId="0AF0E2C0" w:rsidR="0089287D" w:rsidRDefault="00A82085" w:rsidP="00A82085">
            <w:pPr>
              <w:rPr>
                <w:rFonts w:ascii="Times New Roman" w:hAnsi="Times New Roman" w:cs="Times New Roman"/>
                <w:lang w:val="uk-UA"/>
              </w:rPr>
            </w:pPr>
            <w:r>
              <w:rPr>
                <w:rFonts w:ascii="Times New Roman" w:hAnsi="Times New Roman" w:cs="Times New Roman"/>
                <w:lang w:val="uk-UA"/>
              </w:rPr>
              <w:t>Е</w:t>
            </w:r>
            <w:r w:rsidR="0089287D" w:rsidRPr="0089287D">
              <w:rPr>
                <w:rFonts w:ascii="Times New Roman" w:hAnsi="Times New Roman" w:cs="Times New Roman"/>
                <w:lang w:val="uk-UA"/>
              </w:rPr>
              <w:t>мпіричне дослідження недостатньо відповідає сформульованим у Вступі предмету, меті і гіпотезі дослідження, і зовсім не відповідає темі роботи;</w:t>
            </w:r>
          </w:p>
          <w:p w14:paraId="1CF4EFBB" w14:textId="59A2413B" w:rsidR="001972E1" w:rsidRPr="001B315C" w:rsidRDefault="00A82085" w:rsidP="00A82085">
            <w:pPr>
              <w:rPr>
                <w:rFonts w:ascii="Times New Roman" w:hAnsi="Times New Roman" w:cs="Times New Roman"/>
                <w:lang w:val="uk-UA"/>
              </w:rPr>
            </w:pPr>
            <w:r>
              <w:rPr>
                <w:rFonts w:ascii="Times New Roman" w:hAnsi="Times New Roman" w:cs="Times New Roman"/>
                <w:lang w:val="uk-UA"/>
              </w:rPr>
              <w:t>В</w:t>
            </w:r>
            <w:r w:rsidR="00100E4A" w:rsidRPr="00100E4A">
              <w:rPr>
                <w:rFonts w:ascii="Times New Roman" w:hAnsi="Times New Roman" w:cs="Times New Roman"/>
                <w:lang w:val="uk-UA"/>
              </w:rPr>
              <w:t xml:space="preserve"> емпіричному дослідженні з’ясовано кореляцію між показниками особистісної зрілості і мотивації навчання у ЗВО у досліджувані вибірці, але вплив особистісної зрілості на мотивацію до навчання не досліджено, оскільки кореляція показує лише наявність чи відсутність взаємозв’язків між досліджуваними явищами, але не показує, що на що впливає чи не впливає. Дослідження впливу одного явища на інше потребує не кореляційного </w:t>
            </w:r>
            <w:proofErr w:type="spellStart"/>
            <w:r w:rsidR="00100E4A" w:rsidRPr="00100E4A">
              <w:rPr>
                <w:rFonts w:ascii="Times New Roman" w:hAnsi="Times New Roman" w:cs="Times New Roman"/>
                <w:lang w:val="uk-UA"/>
              </w:rPr>
              <w:t>констатувального</w:t>
            </w:r>
            <w:proofErr w:type="spellEnd"/>
            <w:r w:rsidR="00100E4A" w:rsidRPr="00100E4A">
              <w:rPr>
                <w:rFonts w:ascii="Times New Roman" w:hAnsi="Times New Roman" w:cs="Times New Roman"/>
                <w:lang w:val="uk-UA"/>
              </w:rPr>
              <w:t xml:space="preserve"> експерименту, а корекційно-розвивального (формувального) експерименту, в якому особистісна зрілість має розглядатися як незалежна змінна, а мотивація до навчання, як залежна змінна.</w:t>
            </w:r>
          </w:p>
        </w:tc>
        <w:tc>
          <w:tcPr>
            <w:tcW w:w="1417" w:type="dxa"/>
          </w:tcPr>
          <w:p w14:paraId="7B9D9C84" w14:textId="77777777" w:rsidR="001972E1" w:rsidRDefault="001972E1" w:rsidP="00CC34EC">
            <w:pPr>
              <w:jc w:val="center"/>
              <w:rPr>
                <w:rFonts w:ascii="Times New Roman" w:hAnsi="Times New Roman" w:cs="Times New Roman"/>
                <w:b/>
                <w:sz w:val="28"/>
                <w:szCs w:val="28"/>
                <w:lang w:val="uk-UA"/>
              </w:rPr>
            </w:pPr>
          </w:p>
        </w:tc>
        <w:tc>
          <w:tcPr>
            <w:tcW w:w="1383" w:type="dxa"/>
          </w:tcPr>
          <w:p w14:paraId="688A6E02" w14:textId="02443233" w:rsidR="001972E1" w:rsidRDefault="008A663E"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 5</w:t>
            </w:r>
          </w:p>
        </w:tc>
      </w:tr>
      <w:tr w:rsidR="001972E1" w14:paraId="249C0CF9" w14:textId="77777777" w:rsidTr="00CC34EC">
        <w:tc>
          <w:tcPr>
            <w:tcW w:w="817" w:type="dxa"/>
          </w:tcPr>
          <w:p w14:paraId="41983D1E" w14:textId="77777777" w:rsidR="001972E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9.5</w:t>
            </w:r>
          </w:p>
        </w:tc>
        <w:tc>
          <w:tcPr>
            <w:tcW w:w="5954" w:type="dxa"/>
          </w:tcPr>
          <w:p w14:paraId="086D79A6" w14:textId="77777777" w:rsidR="001972E1" w:rsidRPr="001B315C" w:rsidRDefault="001972E1" w:rsidP="00CC34EC">
            <w:pPr>
              <w:jc w:val="center"/>
              <w:rPr>
                <w:rFonts w:ascii="Times New Roman" w:hAnsi="Times New Roman" w:cs="Times New Roman"/>
                <w:lang w:val="uk-UA"/>
              </w:rPr>
            </w:pPr>
          </w:p>
          <w:p w14:paraId="6AE08F4C" w14:textId="77777777" w:rsidR="001972E1" w:rsidRPr="001B315C" w:rsidRDefault="001972E1" w:rsidP="00CC34EC">
            <w:pPr>
              <w:jc w:val="center"/>
              <w:rPr>
                <w:rFonts w:ascii="Times New Roman" w:hAnsi="Times New Roman" w:cs="Times New Roman"/>
                <w:lang w:val="uk-UA"/>
              </w:rPr>
            </w:pPr>
          </w:p>
          <w:p w14:paraId="43E64714" w14:textId="77777777" w:rsidR="001972E1" w:rsidRPr="001B315C" w:rsidRDefault="001972E1" w:rsidP="00CC34EC">
            <w:pPr>
              <w:jc w:val="center"/>
              <w:rPr>
                <w:rFonts w:ascii="Times New Roman" w:hAnsi="Times New Roman" w:cs="Times New Roman"/>
                <w:lang w:val="uk-UA"/>
              </w:rPr>
            </w:pPr>
          </w:p>
        </w:tc>
        <w:tc>
          <w:tcPr>
            <w:tcW w:w="1417" w:type="dxa"/>
          </w:tcPr>
          <w:p w14:paraId="74419677" w14:textId="77777777" w:rsidR="001972E1" w:rsidRDefault="001972E1" w:rsidP="00CC34EC">
            <w:pPr>
              <w:jc w:val="center"/>
              <w:rPr>
                <w:rFonts w:ascii="Times New Roman" w:hAnsi="Times New Roman" w:cs="Times New Roman"/>
                <w:b/>
                <w:sz w:val="28"/>
                <w:szCs w:val="28"/>
                <w:lang w:val="uk-UA"/>
              </w:rPr>
            </w:pPr>
          </w:p>
        </w:tc>
        <w:tc>
          <w:tcPr>
            <w:tcW w:w="1383" w:type="dxa"/>
          </w:tcPr>
          <w:p w14:paraId="13364905" w14:textId="77777777" w:rsidR="001972E1" w:rsidRDefault="001972E1" w:rsidP="00CC34EC">
            <w:pPr>
              <w:jc w:val="center"/>
              <w:rPr>
                <w:rFonts w:ascii="Times New Roman" w:hAnsi="Times New Roman" w:cs="Times New Roman"/>
                <w:b/>
                <w:sz w:val="28"/>
                <w:szCs w:val="28"/>
                <w:lang w:val="uk-UA"/>
              </w:rPr>
            </w:pPr>
          </w:p>
        </w:tc>
      </w:tr>
      <w:tr w:rsidR="001972E1" w14:paraId="11C11F56" w14:textId="77777777" w:rsidTr="00CC34EC">
        <w:tc>
          <w:tcPr>
            <w:tcW w:w="817" w:type="dxa"/>
          </w:tcPr>
          <w:p w14:paraId="11AA833A" w14:textId="77777777" w:rsidR="001972E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9.6</w:t>
            </w:r>
          </w:p>
        </w:tc>
        <w:tc>
          <w:tcPr>
            <w:tcW w:w="5954" w:type="dxa"/>
          </w:tcPr>
          <w:p w14:paraId="639262EF" w14:textId="7C6E48A6" w:rsidR="0089287D" w:rsidRDefault="00A82085" w:rsidP="00A82085">
            <w:pPr>
              <w:tabs>
                <w:tab w:val="left" w:pos="900"/>
              </w:tabs>
              <w:rPr>
                <w:rFonts w:ascii="Times New Roman" w:hAnsi="Times New Roman" w:cs="Times New Roman"/>
                <w:lang w:val="uk-UA"/>
              </w:rPr>
            </w:pPr>
            <w:r>
              <w:rPr>
                <w:rFonts w:ascii="Times New Roman" w:hAnsi="Times New Roman" w:cs="Times New Roman"/>
                <w:lang w:val="uk-UA"/>
              </w:rPr>
              <w:t>М</w:t>
            </w:r>
            <w:r w:rsidR="00273842">
              <w:rPr>
                <w:rFonts w:ascii="Times New Roman" w:hAnsi="Times New Roman" w:cs="Times New Roman"/>
                <w:lang w:val="uk-UA"/>
              </w:rPr>
              <w:t>ета дослідження і п</w:t>
            </w:r>
            <w:r w:rsidR="00556DF0">
              <w:rPr>
                <w:rFonts w:ascii="Times New Roman" w:hAnsi="Times New Roman" w:cs="Times New Roman"/>
                <w:lang w:val="uk-UA"/>
              </w:rPr>
              <w:t>редмет дослідження не відповіда</w:t>
            </w:r>
            <w:r w:rsidR="00273842">
              <w:rPr>
                <w:rFonts w:ascii="Times New Roman" w:hAnsi="Times New Roman" w:cs="Times New Roman"/>
                <w:lang w:val="uk-UA"/>
              </w:rPr>
              <w:t>ють</w:t>
            </w:r>
            <w:r w:rsidR="00556DF0">
              <w:rPr>
                <w:rFonts w:ascii="Times New Roman" w:hAnsi="Times New Roman" w:cs="Times New Roman"/>
                <w:lang w:val="uk-UA"/>
              </w:rPr>
              <w:t xml:space="preserve"> темі дослідження</w:t>
            </w:r>
            <w:r w:rsidR="00273842">
              <w:rPr>
                <w:rFonts w:ascii="Times New Roman" w:hAnsi="Times New Roman" w:cs="Times New Roman"/>
                <w:lang w:val="uk-UA"/>
              </w:rPr>
              <w:t>;</w:t>
            </w:r>
          </w:p>
          <w:p w14:paraId="55790895" w14:textId="427E3072" w:rsidR="001972E1" w:rsidRPr="001B315C" w:rsidRDefault="00273842" w:rsidP="007505EF">
            <w:pPr>
              <w:tabs>
                <w:tab w:val="left" w:pos="900"/>
              </w:tabs>
              <w:rPr>
                <w:rFonts w:ascii="Times New Roman" w:hAnsi="Times New Roman" w:cs="Times New Roman"/>
                <w:lang w:val="uk-UA"/>
              </w:rPr>
            </w:pPr>
            <w:r>
              <w:rPr>
                <w:rFonts w:ascii="Times New Roman" w:hAnsi="Times New Roman" w:cs="Times New Roman"/>
                <w:lang w:val="uk-UA"/>
              </w:rPr>
              <w:t>п</w:t>
            </w:r>
            <w:r w:rsidR="00556DF0">
              <w:rPr>
                <w:rFonts w:ascii="Times New Roman" w:hAnsi="Times New Roman" w:cs="Times New Roman"/>
                <w:lang w:val="uk-UA"/>
              </w:rPr>
              <w:t>ослідовність завдань не узгодж</w:t>
            </w:r>
            <w:r>
              <w:rPr>
                <w:rFonts w:ascii="Times New Roman" w:hAnsi="Times New Roman" w:cs="Times New Roman"/>
                <w:lang w:val="uk-UA"/>
              </w:rPr>
              <w:t>ена з послідовністю викладу матеріалу в тексті роботи;</w:t>
            </w:r>
          </w:p>
          <w:p w14:paraId="20D862C6" w14:textId="23AE3101" w:rsidR="001972E1" w:rsidRPr="001B315C" w:rsidRDefault="00273842" w:rsidP="007505EF">
            <w:pPr>
              <w:rPr>
                <w:rFonts w:ascii="Times New Roman" w:hAnsi="Times New Roman" w:cs="Times New Roman"/>
                <w:lang w:val="uk-UA"/>
              </w:rPr>
            </w:pPr>
            <w:r>
              <w:rPr>
                <w:rFonts w:ascii="Times New Roman" w:hAnsi="Times New Roman" w:cs="Times New Roman"/>
                <w:lang w:val="uk-UA"/>
              </w:rPr>
              <w:t>в</w:t>
            </w:r>
            <w:r w:rsidR="00556DF0">
              <w:rPr>
                <w:rFonts w:ascii="Times New Roman" w:hAnsi="Times New Roman" w:cs="Times New Roman"/>
                <w:lang w:val="uk-UA"/>
              </w:rPr>
              <w:t xml:space="preserve"> тексті роботи є багато синтаксичних помилок</w:t>
            </w:r>
            <w:r w:rsidR="005A7835">
              <w:rPr>
                <w:rFonts w:ascii="Times New Roman" w:hAnsi="Times New Roman" w:cs="Times New Roman"/>
                <w:lang w:val="uk-UA"/>
              </w:rPr>
              <w:t>, недоречного поєднання слів і</w:t>
            </w:r>
            <w:r w:rsidR="00556DF0">
              <w:rPr>
                <w:rFonts w:ascii="Times New Roman" w:hAnsi="Times New Roman" w:cs="Times New Roman"/>
                <w:lang w:val="uk-UA"/>
              </w:rPr>
              <w:t xml:space="preserve"> нелогічно побудованих речень</w:t>
            </w:r>
            <w:r w:rsidR="005A7835">
              <w:rPr>
                <w:rFonts w:ascii="Times New Roman" w:hAnsi="Times New Roman" w:cs="Times New Roman"/>
                <w:lang w:val="uk-UA"/>
              </w:rPr>
              <w:t>, зміст яких є незрозумілим</w:t>
            </w:r>
          </w:p>
        </w:tc>
        <w:tc>
          <w:tcPr>
            <w:tcW w:w="1417" w:type="dxa"/>
          </w:tcPr>
          <w:p w14:paraId="2852089E" w14:textId="77777777" w:rsidR="001972E1" w:rsidRDefault="001972E1" w:rsidP="00CC34EC">
            <w:pPr>
              <w:jc w:val="center"/>
              <w:rPr>
                <w:rFonts w:ascii="Times New Roman" w:hAnsi="Times New Roman" w:cs="Times New Roman"/>
                <w:b/>
                <w:sz w:val="28"/>
                <w:szCs w:val="28"/>
                <w:lang w:val="uk-UA"/>
              </w:rPr>
            </w:pPr>
          </w:p>
        </w:tc>
        <w:tc>
          <w:tcPr>
            <w:tcW w:w="1383" w:type="dxa"/>
          </w:tcPr>
          <w:p w14:paraId="6E216233" w14:textId="22FE21B7" w:rsidR="001972E1" w:rsidRDefault="00E3348A"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7505EF">
              <w:rPr>
                <w:rFonts w:ascii="Times New Roman" w:hAnsi="Times New Roman" w:cs="Times New Roman"/>
                <w:b/>
                <w:sz w:val="28"/>
                <w:szCs w:val="28"/>
                <w:lang w:val="uk-UA"/>
              </w:rPr>
              <w:t>5</w:t>
            </w:r>
          </w:p>
        </w:tc>
      </w:tr>
      <w:tr w:rsidR="001972E1" w:rsidRPr="007505EF" w14:paraId="66FE00F7" w14:textId="77777777" w:rsidTr="00CC34EC">
        <w:tc>
          <w:tcPr>
            <w:tcW w:w="817" w:type="dxa"/>
          </w:tcPr>
          <w:p w14:paraId="38DBF3CB" w14:textId="77777777" w:rsidR="001972E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9.7</w:t>
            </w:r>
          </w:p>
        </w:tc>
        <w:tc>
          <w:tcPr>
            <w:tcW w:w="5954" w:type="dxa"/>
          </w:tcPr>
          <w:p w14:paraId="307BB95F" w14:textId="77777777" w:rsidR="007505EF" w:rsidRDefault="007505EF" w:rsidP="007505EF">
            <w:pPr>
              <w:rPr>
                <w:rFonts w:ascii="Times New Roman" w:hAnsi="Times New Roman" w:cs="Times New Roman"/>
                <w:lang w:val="uk-UA"/>
              </w:rPr>
            </w:pPr>
            <w:r>
              <w:rPr>
                <w:rFonts w:ascii="Times New Roman" w:hAnsi="Times New Roman" w:cs="Times New Roman"/>
                <w:lang w:val="uk-UA"/>
              </w:rPr>
              <w:t>в</w:t>
            </w:r>
            <w:r w:rsidRPr="001C07D0">
              <w:rPr>
                <w:rFonts w:ascii="Times New Roman" w:hAnsi="Times New Roman" w:cs="Times New Roman"/>
                <w:lang w:val="uk-UA"/>
              </w:rPr>
              <w:t xml:space="preserve"> тексті роботи опубліковано персональні дані (прізвища та ініціали) осіб, які взяли участь у емпіричному дослідженні,</w:t>
            </w:r>
            <w:r>
              <w:rPr>
                <w:rFonts w:ascii="Times New Roman" w:hAnsi="Times New Roman" w:cs="Times New Roman"/>
                <w:lang w:val="uk-UA"/>
              </w:rPr>
              <w:t xml:space="preserve"> у поєднанні з конфіденційною інформацією про результати їх психологічного дослідження;</w:t>
            </w:r>
          </w:p>
          <w:p w14:paraId="69248C82" w14:textId="15833314" w:rsidR="001972E1" w:rsidRPr="001B315C" w:rsidRDefault="007505EF" w:rsidP="007505EF">
            <w:pPr>
              <w:rPr>
                <w:rFonts w:ascii="Times New Roman" w:hAnsi="Times New Roman" w:cs="Times New Roman"/>
                <w:lang w:val="uk-UA"/>
              </w:rPr>
            </w:pPr>
            <w:r>
              <w:rPr>
                <w:rFonts w:ascii="Times New Roman" w:hAnsi="Times New Roman" w:cs="Times New Roman"/>
                <w:lang w:val="uk-UA"/>
              </w:rPr>
              <w:t>в роботі</w:t>
            </w:r>
            <w:r w:rsidRPr="001C07D0">
              <w:rPr>
                <w:rFonts w:ascii="Times New Roman" w:hAnsi="Times New Roman" w:cs="Times New Roman"/>
                <w:lang w:val="uk-UA"/>
              </w:rPr>
              <w:t xml:space="preserve"> не вказано, чи давали </w:t>
            </w:r>
            <w:r>
              <w:rPr>
                <w:rFonts w:ascii="Times New Roman" w:hAnsi="Times New Roman" w:cs="Times New Roman"/>
                <w:lang w:val="uk-UA"/>
              </w:rPr>
              <w:t>досліджені</w:t>
            </w:r>
            <w:r w:rsidRPr="001C07D0">
              <w:rPr>
                <w:rFonts w:ascii="Times New Roman" w:hAnsi="Times New Roman" w:cs="Times New Roman"/>
                <w:lang w:val="uk-UA"/>
              </w:rPr>
              <w:t xml:space="preserve"> особи та їхні батьки</w:t>
            </w:r>
            <w:r>
              <w:rPr>
                <w:rFonts w:ascii="Times New Roman" w:hAnsi="Times New Roman" w:cs="Times New Roman"/>
                <w:lang w:val="uk-UA"/>
              </w:rPr>
              <w:t xml:space="preserve"> </w:t>
            </w:r>
            <w:r w:rsidRPr="001C07D0">
              <w:rPr>
                <w:rFonts w:ascii="Times New Roman" w:hAnsi="Times New Roman" w:cs="Times New Roman"/>
                <w:lang w:val="uk-UA"/>
              </w:rPr>
              <w:t>письмову згоду на публікацію їхніх персональних даних, –</w:t>
            </w:r>
            <w:r>
              <w:rPr>
                <w:rFonts w:ascii="Times New Roman" w:hAnsi="Times New Roman" w:cs="Times New Roman"/>
                <w:lang w:val="uk-UA"/>
              </w:rPr>
              <w:t xml:space="preserve"> це є порушенням норм психологічної дослідницької етики.</w:t>
            </w:r>
          </w:p>
          <w:p w14:paraId="3A2F484B" w14:textId="77777777" w:rsidR="001972E1" w:rsidRPr="001B315C" w:rsidRDefault="001972E1" w:rsidP="00CC34EC">
            <w:pPr>
              <w:jc w:val="center"/>
              <w:rPr>
                <w:rFonts w:ascii="Times New Roman" w:hAnsi="Times New Roman" w:cs="Times New Roman"/>
                <w:lang w:val="uk-UA"/>
              </w:rPr>
            </w:pPr>
          </w:p>
          <w:p w14:paraId="42F542C2" w14:textId="77777777" w:rsidR="001972E1" w:rsidRPr="001B315C" w:rsidRDefault="001972E1" w:rsidP="00CC34EC">
            <w:pPr>
              <w:jc w:val="center"/>
              <w:rPr>
                <w:rFonts w:ascii="Times New Roman" w:hAnsi="Times New Roman" w:cs="Times New Roman"/>
                <w:lang w:val="uk-UA"/>
              </w:rPr>
            </w:pPr>
          </w:p>
        </w:tc>
        <w:tc>
          <w:tcPr>
            <w:tcW w:w="1417" w:type="dxa"/>
          </w:tcPr>
          <w:p w14:paraId="560EDA53" w14:textId="77777777" w:rsidR="001972E1" w:rsidRDefault="001972E1" w:rsidP="00CC34EC">
            <w:pPr>
              <w:jc w:val="center"/>
              <w:rPr>
                <w:rFonts w:ascii="Times New Roman" w:hAnsi="Times New Roman" w:cs="Times New Roman"/>
                <w:b/>
                <w:sz w:val="28"/>
                <w:szCs w:val="28"/>
                <w:lang w:val="uk-UA"/>
              </w:rPr>
            </w:pPr>
          </w:p>
        </w:tc>
        <w:tc>
          <w:tcPr>
            <w:tcW w:w="1383" w:type="dxa"/>
          </w:tcPr>
          <w:p w14:paraId="12DA97CB" w14:textId="119423F7" w:rsidR="001972E1" w:rsidRDefault="007505EF"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1972E1" w14:paraId="4E001629" w14:textId="77777777" w:rsidTr="00CC34EC">
        <w:tc>
          <w:tcPr>
            <w:tcW w:w="817" w:type="dxa"/>
          </w:tcPr>
          <w:p w14:paraId="3977E2BE" w14:textId="77777777" w:rsidR="001972E1" w:rsidRDefault="001972E1" w:rsidP="00CC34EC">
            <w:pPr>
              <w:jc w:val="center"/>
              <w:rPr>
                <w:rFonts w:ascii="Times New Roman" w:hAnsi="Times New Roman" w:cs="Times New Roman"/>
                <w:sz w:val="28"/>
                <w:szCs w:val="28"/>
                <w:lang w:val="uk-UA"/>
              </w:rPr>
            </w:pPr>
            <w:r>
              <w:rPr>
                <w:rFonts w:ascii="Times New Roman" w:hAnsi="Times New Roman" w:cs="Times New Roman"/>
                <w:sz w:val="28"/>
                <w:szCs w:val="28"/>
                <w:lang w:val="uk-UA"/>
              </w:rPr>
              <w:t>9.8</w:t>
            </w:r>
          </w:p>
        </w:tc>
        <w:tc>
          <w:tcPr>
            <w:tcW w:w="5954" w:type="dxa"/>
          </w:tcPr>
          <w:p w14:paraId="75863D71" w14:textId="208EC620" w:rsidR="001972E1" w:rsidRPr="001B315C" w:rsidRDefault="007505EF" w:rsidP="0066078E">
            <w:pPr>
              <w:rPr>
                <w:rFonts w:ascii="Times New Roman" w:hAnsi="Times New Roman" w:cs="Times New Roman"/>
                <w:lang w:val="uk-UA"/>
              </w:rPr>
            </w:pPr>
            <w:r>
              <w:rPr>
                <w:rFonts w:ascii="Times New Roman" w:hAnsi="Times New Roman" w:cs="Times New Roman"/>
                <w:lang w:val="uk-UA"/>
              </w:rPr>
              <w:t>Л</w:t>
            </w:r>
            <w:r w:rsidR="0090371F">
              <w:rPr>
                <w:rFonts w:ascii="Times New Roman" w:hAnsi="Times New Roman" w:cs="Times New Roman"/>
                <w:lang w:val="uk-UA"/>
              </w:rPr>
              <w:t>іве поле не 25 мм</w:t>
            </w:r>
            <w:r>
              <w:rPr>
                <w:rFonts w:ascii="Times New Roman" w:hAnsi="Times New Roman" w:cs="Times New Roman"/>
                <w:lang w:val="uk-UA"/>
              </w:rPr>
              <w:t xml:space="preserve"> (як вказано у вимогах до оформлення робіт в розділі 4 Положення про конкурс)</w:t>
            </w:r>
            <w:r w:rsidR="0090371F">
              <w:rPr>
                <w:rFonts w:ascii="Times New Roman" w:hAnsi="Times New Roman" w:cs="Times New Roman"/>
                <w:lang w:val="uk-UA"/>
              </w:rPr>
              <w:t>, а 30 мм</w:t>
            </w:r>
            <w:r>
              <w:rPr>
                <w:rFonts w:ascii="Times New Roman" w:hAnsi="Times New Roman" w:cs="Times New Roman"/>
                <w:lang w:val="uk-UA"/>
              </w:rPr>
              <w:t>.</w:t>
            </w:r>
          </w:p>
        </w:tc>
        <w:tc>
          <w:tcPr>
            <w:tcW w:w="1417" w:type="dxa"/>
          </w:tcPr>
          <w:p w14:paraId="39EFFD5B" w14:textId="77777777" w:rsidR="001972E1" w:rsidRDefault="001972E1" w:rsidP="00CC34EC">
            <w:pPr>
              <w:jc w:val="center"/>
              <w:rPr>
                <w:rFonts w:ascii="Times New Roman" w:hAnsi="Times New Roman" w:cs="Times New Roman"/>
                <w:b/>
                <w:sz w:val="28"/>
                <w:szCs w:val="28"/>
                <w:lang w:val="uk-UA"/>
              </w:rPr>
            </w:pPr>
          </w:p>
        </w:tc>
        <w:tc>
          <w:tcPr>
            <w:tcW w:w="1383" w:type="dxa"/>
          </w:tcPr>
          <w:p w14:paraId="46D755B7" w14:textId="3D285DA0" w:rsidR="001972E1" w:rsidRDefault="00E3348A" w:rsidP="00CC34EC">
            <w:pPr>
              <w:jc w:val="center"/>
              <w:rPr>
                <w:rFonts w:ascii="Times New Roman" w:hAnsi="Times New Roman" w:cs="Times New Roman"/>
                <w:b/>
                <w:sz w:val="28"/>
                <w:szCs w:val="28"/>
                <w:lang w:val="uk-UA"/>
              </w:rPr>
            </w:pPr>
            <w:r>
              <w:rPr>
                <w:rFonts w:ascii="Times New Roman" w:hAnsi="Times New Roman" w:cs="Times New Roman"/>
                <w:b/>
                <w:sz w:val="28"/>
                <w:szCs w:val="28"/>
                <w:lang w:val="uk-UA"/>
              </w:rPr>
              <w:t>– </w:t>
            </w:r>
            <w:r w:rsidR="007505EF">
              <w:rPr>
                <w:rFonts w:ascii="Times New Roman" w:hAnsi="Times New Roman" w:cs="Times New Roman"/>
                <w:b/>
                <w:sz w:val="28"/>
                <w:szCs w:val="28"/>
                <w:lang w:val="uk-UA"/>
              </w:rPr>
              <w:t>1</w:t>
            </w:r>
          </w:p>
        </w:tc>
      </w:tr>
    </w:tbl>
    <w:p w14:paraId="745F0413" w14:textId="77777777" w:rsidR="001972E1" w:rsidRDefault="001972E1" w:rsidP="001972E1">
      <w:pPr>
        <w:jc w:val="center"/>
        <w:rPr>
          <w:rFonts w:ascii="Times New Roman" w:hAnsi="Times New Roman" w:cs="Times New Roman"/>
          <w:b/>
          <w:sz w:val="28"/>
          <w:szCs w:val="28"/>
          <w:lang w:val="uk-UA"/>
        </w:rPr>
      </w:pPr>
    </w:p>
    <w:p w14:paraId="43718F3F" w14:textId="77777777" w:rsidR="001C07D0" w:rsidRDefault="001972E1">
      <w:pPr>
        <w:rPr>
          <w:rFonts w:ascii="Times New Roman" w:hAnsi="Times New Roman" w:cs="Times New Roman"/>
          <w:b/>
          <w:sz w:val="28"/>
          <w:szCs w:val="28"/>
          <w:lang w:val="uk-UA"/>
        </w:rPr>
      </w:pPr>
      <w:r>
        <w:rPr>
          <w:rFonts w:ascii="Times New Roman" w:hAnsi="Times New Roman" w:cs="Times New Roman"/>
          <w:b/>
          <w:sz w:val="28"/>
          <w:szCs w:val="28"/>
          <w:lang w:val="uk-UA"/>
        </w:rPr>
        <w:t>Коментар:</w:t>
      </w:r>
      <w:r w:rsidR="004F674A">
        <w:rPr>
          <w:rFonts w:ascii="Times New Roman" w:hAnsi="Times New Roman" w:cs="Times New Roman"/>
          <w:b/>
          <w:sz w:val="28"/>
          <w:szCs w:val="28"/>
          <w:lang w:val="uk-UA"/>
        </w:rPr>
        <w:t xml:space="preserve"> </w:t>
      </w:r>
    </w:p>
    <w:p w14:paraId="6BCCCC8B" w14:textId="43FB405B" w:rsidR="00624266" w:rsidRDefault="001C07D0">
      <w:pPr>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w:t>
      </w:r>
      <w:r w:rsidR="007F1204">
        <w:rPr>
          <w:rFonts w:ascii="Times New Roman" w:hAnsi="Times New Roman" w:cs="Times New Roman"/>
          <w:bCs/>
          <w:sz w:val="28"/>
          <w:szCs w:val="28"/>
          <w:lang w:val="uk-UA"/>
        </w:rPr>
        <w:t xml:space="preserve">У роботі представлено цікаве і змістовне емпіричне дослідження з використанням статистичного </w:t>
      </w:r>
      <w:r w:rsidR="007F1204" w:rsidRPr="007F1204">
        <w:rPr>
          <w:rFonts w:ascii="Times New Roman" w:hAnsi="Times New Roman" w:cs="Times New Roman"/>
          <w:bCs/>
          <w:sz w:val="28"/>
          <w:szCs w:val="28"/>
          <w:lang w:val="uk-UA"/>
        </w:rPr>
        <w:t>обчислен</w:t>
      </w:r>
      <w:r w:rsidR="007F1204">
        <w:rPr>
          <w:rFonts w:ascii="Times New Roman" w:hAnsi="Times New Roman" w:cs="Times New Roman"/>
          <w:bCs/>
          <w:sz w:val="28"/>
          <w:szCs w:val="28"/>
          <w:lang w:val="uk-UA"/>
        </w:rPr>
        <w:t>ня</w:t>
      </w:r>
      <w:r w:rsidR="007F1204" w:rsidRPr="007F1204">
        <w:rPr>
          <w:rFonts w:ascii="Times New Roman" w:hAnsi="Times New Roman" w:cs="Times New Roman"/>
          <w:bCs/>
          <w:sz w:val="28"/>
          <w:szCs w:val="28"/>
          <w:lang w:val="uk-UA"/>
        </w:rPr>
        <w:t xml:space="preserve"> коефіцієнту лінійної кореляції </w:t>
      </w:r>
      <w:proofErr w:type="spellStart"/>
      <w:r w:rsidR="007F1204" w:rsidRPr="007F1204">
        <w:rPr>
          <w:rFonts w:ascii="Times New Roman" w:hAnsi="Times New Roman" w:cs="Times New Roman"/>
          <w:bCs/>
          <w:sz w:val="28"/>
          <w:szCs w:val="28"/>
          <w:lang w:val="uk-UA"/>
        </w:rPr>
        <w:t>Пірсона</w:t>
      </w:r>
      <w:proofErr w:type="spellEnd"/>
      <w:r w:rsidR="007F1204">
        <w:rPr>
          <w:rFonts w:ascii="Times New Roman" w:hAnsi="Times New Roman" w:cs="Times New Roman"/>
          <w:bCs/>
          <w:sz w:val="28"/>
          <w:szCs w:val="28"/>
          <w:lang w:val="uk-UA"/>
        </w:rPr>
        <w:t>, за результатами якого автори визнали, що висунута ними гіпотеза не підтвердилася, – це є достоїнством цієї роботи.</w:t>
      </w:r>
    </w:p>
    <w:p w14:paraId="114D05A1" w14:textId="2CD6503D" w:rsidR="001E706E" w:rsidRDefault="0066078E">
      <w:pPr>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w:t>
      </w:r>
      <w:r w:rsidR="004F674A">
        <w:rPr>
          <w:rFonts w:ascii="Times New Roman" w:hAnsi="Times New Roman" w:cs="Times New Roman"/>
          <w:bCs/>
          <w:sz w:val="28"/>
          <w:szCs w:val="28"/>
          <w:lang w:val="uk-UA"/>
        </w:rPr>
        <w:t xml:space="preserve">В тексті часто зустрічаються речення з </w:t>
      </w:r>
      <w:r w:rsidR="001E706E">
        <w:rPr>
          <w:rFonts w:ascii="Times New Roman" w:hAnsi="Times New Roman" w:cs="Times New Roman"/>
          <w:bCs/>
          <w:sz w:val="28"/>
          <w:szCs w:val="28"/>
          <w:lang w:val="uk-UA"/>
        </w:rPr>
        <w:t>нелогічним поєднанням слів або поєднанням слів у неправильній граматичній формі</w:t>
      </w:r>
      <w:r w:rsidR="004F674A">
        <w:rPr>
          <w:rFonts w:ascii="Times New Roman" w:hAnsi="Times New Roman" w:cs="Times New Roman"/>
          <w:bCs/>
          <w:sz w:val="28"/>
          <w:szCs w:val="28"/>
          <w:lang w:val="uk-UA"/>
        </w:rPr>
        <w:t xml:space="preserve">, </w:t>
      </w:r>
      <w:r w:rsidR="001E706E">
        <w:rPr>
          <w:rFonts w:ascii="Times New Roman" w:hAnsi="Times New Roman" w:cs="Times New Roman"/>
          <w:bCs/>
          <w:sz w:val="28"/>
          <w:szCs w:val="28"/>
          <w:lang w:val="uk-UA"/>
        </w:rPr>
        <w:t>ось деякі приклади</w:t>
      </w:r>
      <w:r w:rsidR="004F674A">
        <w:rPr>
          <w:rFonts w:ascii="Times New Roman" w:hAnsi="Times New Roman" w:cs="Times New Roman"/>
          <w:bCs/>
          <w:sz w:val="28"/>
          <w:szCs w:val="28"/>
          <w:lang w:val="uk-UA"/>
        </w:rPr>
        <w:t>:</w:t>
      </w:r>
    </w:p>
    <w:p w14:paraId="24E5B23C" w14:textId="52DDB78C" w:rsidR="004F674A" w:rsidRDefault="004F674A">
      <w:pPr>
        <w:rPr>
          <w:rFonts w:ascii="Times New Roman" w:hAnsi="Times New Roman" w:cs="Times New Roman"/>
          <w:sz w:val="28"/>
          <w:szCs w:val="28"/>
          <w:lang w:val="uk-UA"/>
        </w:rPr>
      </w:pPr>
      <w:r>
        <w:rPr>
          <w:rFonts w:ascii="Times New Roman" w:hAnsi="Times New Roman" w:cs="Times New Roman"/>
          <w:bCs/>
          <w:sz w:val="28"/>
          <w:szCs w:val="28"/>
          <w:lang w:val="uk-UA"/>
        </w:rPr>
        <w:t>– «</w:t>
      </w:r>
      <w:r w:rsidRPr="00477858">
        <w:rPr>
          <w:rFonts w:ascii="Times New Roman" w:hAnsi="Times New Roman" w:cs="Times New Roman"/>
          <w:sz w:val="28"/>
          <w:szCs w:val="28"/>
          <w:lang w:val="uk-UA"/>
        </w:rPr>
        <w:t xml:space="preserve">У західній психології традиція </w:t>
      </w:r>
      <w:r w:rsidRPr="00BD6EBA">
        <w:rPr>
          <w:rFonts w:ascii="Times New Roman" w:hAnsi="Times New Roman" w:cs="Times New Roman"/>
          <w:sz w:val="28"/>
          <w:szCs w:val="28"/>
          <w:highlight w:val="yellow"/>
          <w:lang w:val="uk-UA"/>
        </w:rPr>
        <w:t>поєднання підліткового і юнацького віку переважає в період старості, який називається періодом дорослішання</w:t>
      </w:r>
      <w:r>
        <w:rPr>
          <w:rFonts w:ascii="Times New Roman" w:hAnsi="Times New Roman" w:cs="Times New Roman"/>
          <w:sz w:val="28"/>
          <w:szCs w:val="28"/>
          <w:lang w:val="uk-UA"/>
        </w:rPr>
        <w:t>…» (с. 7);</w:t>
      </w:r>
    </w:p>
    <w:p w14:paraId="41E526F7" w14:textId="70993DD4" w:rsidR="004F674A" w:rsidRDefault="004F674A">
      <w:pPr>
        <w:rPr>
          <w:rFonts w:ascii="Times New Roman" w:hAnsi="Times New Roman" w:cs="Times New Roman"/>
          <w:sz w:val="28"/>
          <w:szCs w:val="28"/>
          <w:lang w:val="uk-UA"/>
        </w:rPr>
      </w:pPr>
      <w:r>
        <w:rPr>
          <w:rFonts w:ascii="Times New Roman" w:hAnsi="Times New Roman" w:cs="Times New Roman"/>
          <w:sz w:val="28"/>
          <w:szCs w:val="28"/>
          <w:lang w:val="uk-UA"/>
        </w:rPr>
        <w:t>– «</w:t>
      </w:r>
      <w:r w:rsidRPr="00BD6EBA">
        <w:rPr>
          <w:rFonts w:ascii="Times New Roman" w:hAnsi="Times New Roman" w:cs="Times New Roman"/>
          <w:sz w:val="28"/>
          <w:szCs w:val="28"/>
          <w:highlight w:val="yellow"/>
          <w:lang w:val="uk-UA"/>
        </w:rPr>
        <w:t>У домашньому  господарстві</w:t>
      </w:r>
      <w:r w:rsidRPr="00477858">
        <w:rPr>
          <w:rFonts w:ascii="Times New Roman" w:hAnsi="Times New Roman" w:cs="Times New Roman"/>
          <w:sz w:val="28"/>
          <w:szCs w:val="28"/>
          <w:lang w:val="uk-UA"/>
        </w:rPr>
        <w:t xml:space="preserve"> молодість визначається в межах 14-18 років і вважається самостійним періодом у розвитку людини</w:t>
      </w:r>
      <w:r>
        <w:rPr>
          <w:rFonts w:ascii="Times New Roman" w:hAnsi="Times New Roman" w:cs="Times New Roman"/>
          <w:sz w:val="28"/>
          <w:szCs w:val="28"/>
          <w:lang w:val="uk-UA"/>
        </w:rPr>
        <w:t>…» (с. 7);</w:t>
      </w:r>
    </w:p>
    <w:p w14:paraId="41E5E514" w14:textId="6072B218" w:rsidR="004F674A" w:rsidRDefault="004F674A">
      <w:pPr>
        <w:rPr>
          <w:rFonts w:ascii="Times New Roman" w:hAnsi="Times New Roman" w:cs="Times New Roman"/>
          <w:sz w:val="28"/>
          <w:szCs w:val="28"/>
          <w:lang w:val="uk-UA"/>
        </w:rPr>
      </w:pPr>
      <w:r>
        <w:rPr>
          <w:rFonts w:ascii="Times New Roman" w:hAnsi="Times New Roman" w:cs="Times New Roman"/>
          <w:sz w:val="28"/>
          <w:szCs w:val="28"/>
          <w:lang w:val="uk-UA"/>
        </w:rPr>
        <w:t>– </w:t>
      </w:r>
      <w:r w:rsidR="001E706E">
        <w:rPr>
          <w:rFonts w:ascii="Times New Roman" w:hAnsi="Times New Roman" w:cs="Times New Roman"/>
          <w:sz w:val="28"/>
          <w:szCs w:val="28"/>
          <w:lang w:val="uk-UA"/>
        </w:rPr>
        <w:t>«</w:t>
      </w:r>
      <w:r w:rsidR="001E706E" w:rsidRPr="00477858">
        <w:rPr>
          <w:rFonts w:ascii="Times New Roman" w:hAnsi="Times New Roman" w:cs="Times New Roman"/>
          <w:sz w:val="28"/>
          <w:szCs w:val="28"/>
          <w:lang w:val="uk-UA"/>
        </w:rPr>
        <w:t xml:space="preserve">Але в 11 класі, з одного боку, проблеми професійного самовизначення знову і на новому рівні виходять на перший план; вибір професії та створення планів подальшої підготовки, з іншого боку </w:t>
      </w:r>
      <w:r w:rsidR="001E706E" w:rsidRPr="00ED3FF2">
        <w:rPr>
          <w:rFonts w:ascii="Times New Roman" w:hAnsi="Times New Roman" w:cs="Times New Roman"/>
          <w:sz w:val="28"/>
          <w:szCs w:val="28"/>
          <w:highlight w:val="yellow"/>
          <w:lang w:val="uk-UA"/>
        </w:rPr>
        <w:t>проблеми з підготовкою до атестату та вступного кваліфікації до вищої освіти.</w:t>
      </w:r>
      <w:r w:rsidR="001E706E">
        <w:rPr>
          <w:rFonts w:ascii="Times New Roman" w:hAnsi="Times New Roman" w:cs="Times New Roman"/>
          <w:sz w:val="28"/>
          <w:szCs w:val="28"/>
          <w:lang w:val="uk-UA"/>
        </w:rPr>
        <w:t>» (с. 8);</w:t>
      </w:r>
    </w:p>
    <w:p w14:paraId="2B27276D" w14:textId="5404DED9" w:rsidR="001E706E" w:rsidRDefault="001E706E">
      <w:pPr>
        <w:rPr>
          <w:rFonts w:ascii="Times New Roman" w:hAnsi="Times New Roman" w:cs="Times New Roman"/>
          <w:sz w:val="28"/>
          <w:szCs w:val="28"/>
          <w:lang w:val="uk-UA"/>
        </w:rPr>
      </w:pPr>
      <w:r>
        <w:rPr>
          <w:rFonts w:ascii="Times New Roman" w:hAnsi="Times New Roman" w:cs="Times New Roman"/>
          <w:sz w:val="28"/>
          <w:szCs w:val="28"/>
          <w:lang w:val="uk-UA"/>
        </w:rPr>
        <w:t>– «</w:t>
      </w:r>
      <w:r w:rsidRPr="00E966B1">
        <w:rPr>
          <w:rFonts w:ascii="Times New Roman" w:hAnsi="Times New Roman" w:cs="Times New Roman"/>
          <w:sz w:val="28"/>
          <w:szCs w:val="28"/>
          <w:lang w:val="uk-UA"/>
        </w:rPr>
        <w:t xml:space="preserve">І </w:t>
      </w:r>
      <w:r w:rsidRPr="00ED3FF2">
        <w:rPr>
          <w:rFonts w:ascii="Times New Roman" w:hAnsi="Times New Roman" w:cs="Times New Roman"/>
          <w:sz w:val="28"/>
          <w:szCs w:val="28"/>
          <w:highlight w:val="yellow"/>
          <w:lang w:val="uk-UA"/>
        </w:rPr>
        <w:t>в кожного з цих наук</w:t>
      </w:r>
      <w:r w:rsidRPr="00E966B1">
        <w:rPr>
          <w:rFonts w:ascii="Times New Roman" w:hAnsi="Times New Roman" w:cs="Times New Roman"/>
          <w:sz w:val="28"/>
          <w:szCs w:val="28"/>
          <w:lang w:val="uk-UA"/>
        </w:rPr>
        <w:t xml:space="preserve"> феномен </w:t>
      </w:r>
      <w:r>
        <w:rPr>
          <w:rFonts w:ascii="Times New Roman" w:hAnsi="Times New Roman" w:cs="Times New Roman"/>
          <w:sz w:val="28"/>
          <w:szCs w:val="28"/>
          <w:lang w:val="uk-UA"/>
        </w:rPr>
        <w:t xml:space="preserve">зрілості матиме різні </w:t>
      </w:r>
      <w:r w:rsidRPr="00ED3FF2">
        <w:rPr>
          <w:rFonts w:ascii="Times New Roman" w:hAnsi="Times New Roman" w:cs="Times New Roman"/>
          <w:sz w:val="28"/>
          <w:szCs w:val="28"/>
          <w:highlight w:val="yellow"/>
          <w:lang w:val="uk-UA"/>
        </w:rPr>
        <w:t>утримання</w:t>
      </w:r>
      <w:r>
        <w:rPr>
          <w:rFonts w:ascii="Times New Roman" w:hAnsi="Times New Roman" w:cs="Times New Roman"/>
          <w:sz w:val="28"/>
          <w:szCs w:val="28"/>
          <w:lang w:val="uk-UA"/>
        </w:rPr>
        <w:t>.» (с. 14);</w:t>
      </w:r>
    </w:p>
    <w:p w14:paraId="14890428" w14:textId="77777777" w:rsidR="004F674A" w:rsidRPr="004F674A" w:rsidRDefault="004F674A">
      <w:pPr>
        <w:rPr>
          <w:lang w:val="uk-UA"/>
        </w:rPr>
      </w:pPr>
    </w:p>
    <w:sectPr w:rsidR="004F674A" w:rsidRPr="004F674A" w:rsidSect="001B315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64535"/>
    <w:multiLevelType w:val="hybridMultilevel"/>
    <w:tmpl w:val="DEB67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2E1"/>
    <w:rsid w:val="00100E4A"/>
    <w:rsid w:val="00150323"/>
    <w:rsid w:val="001972E1"/>
    <w:rsid w:val="001C07D0"/>
    <w:rsid w:val="001E706E"/>
    <w:rsid w:val="00273842"/>
    <w:rsid w:val="002B2163"/>
    <w:rsid w:val="00446258"/>
    <w:rsid w:val="004F674A"/>
    <w:rsid w:val="00532DFC"/>
    <w:rsid w:val="00556DF0"/>
    <w:rsid w:val="005A7835"/>
    <w:rsid w:val="00624266"/>
    <w:rsid w:val="0066078E"/>
    <w:rsid w:val="006A2201"/>
    <w:rsid w:val="00711B48"/>
    <w:rsid w:val="007505EF"/>
    <w:rsid w:val="007F1204"/>
    <w:rsid w:val="0089287D"/>
    <w:rsid w:val="008A663E"/>
    <w:rsid w:val="0090371F"/>
    <w:rsid w:val="009C3317"/>
    <w:rsid w:val="009F454A"/>
    <w:rsid w:val="00A82085"/>
    <w:rsid w:val="00AA17B3"/>
    <w:rsid w:val="00AC4151"/>
    <w:rsid w:val="00C92B8E"/>
    <w:rsid w:val="00CE7021"/>
    <w:rsid w:val="00DC694D"/>
    <w:rsid w:val="00E14EF1"/>
    <w:rsid w:val="00E33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BF38"/>
  <w15:docId w15:val="{C24489FE-92EC-4517-B116-0FA42D03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2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2E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19</cp:revision>
  <dcterms:created xsi:type="dcterms:W3CDTF">2023-05-22T16:39:00Z</dcterms:created>
  <dcterms:modified xsi:type="dcterms:W3CDTF">2023-06-08T18:04:00Z</dcterms:modified>
</cp:coreProperties>
</file>