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BC7A14" w:rsidRPr="00BC7A14" w:rsidRDefault="00BC7A14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C7A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Емоційні стани 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1"/>
      </w:tblGrid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5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1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68204E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1972E1" w:rsidRDefault="00B657F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68204E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1972E1" w:rsidRDefault="00F676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68204E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E8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1972E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68204E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1972E1" w:rsidRDefault="00DC397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68204E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1972E1" w:rsidRDefault="0012072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68204E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1972E1" w:rsidRDefault="000737A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5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1972E1" w:rsidRDefault="00B657F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5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1972E1" w:rsidRDefault="00B657F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1" w:type="dxa"/>
          </w:tcPr>
          <w:p w:rsidR="001972E1" w:rsidRDefault="00DC397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67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5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5" w:type="dxa"/>
          </w:tcPr>
          <w:p w:rsidR="001972E1" w:rsidRPr="001B315C" w:rsidRDefault="002D55C5" w:rsidP="00B657F3">
            <w:pPr>
              <w:rPr>
                <w:rFonts w:ascii="Times New Roman" w:hAnsi="Times New Roman" w:cs="Times New Roman"/>
                <w:lang w:val="uk-UA"/>
              </w:rPr>
            </w:pP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теми не доведена: не показана суперечність у сучасних наукових дослідженнях за темою роботи або між теорією і практикою тощо.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972E1" w:rsidRDefault="00B657F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5" w:type="dxa"/>
          </w:tcPr>
          <w:p w:rsidR="001972E1" w:rsidRPr="00B657F3" w:rsidRDefault="00E81811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8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дослідження «В</w:t>
            </w:r>
            <w:r w:rsidR="005849E6" w:rsidRPr="006C1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изначити теоретичну основу взаємозв’язку віку, емоційного стану та адаптації у </w:t>
            </w:r>
            <w:proofErr w:type="spellStart"/>
            <w:r w:rsidR="005849E6" w:rsidRPr="006C1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</w:t>
            </w:r>
            <w:proofErr w:type="spellEnd"/>
            <w:r w:rsidR="0058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виконане неповно, бракує належного огляду теоретичних і емпіричних викладок</w:t>
            </w:r>
            <w:r w:rsidR="005849E6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цим питанням</w:t>
            </w:r>
          </w:p>
          <w:p w:rsidR="00AD3573" w:rsidRPr="00B657F3" w:rsidRDefault="00AD3573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3573" w:rsidRPr="00B657F3" w:rsidRDefault="00E81811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значно виграла би, якби для емпіричного дослідження було використано більше </w:t>
            </w:r>
            <w:proofErr w:type="spellStart"/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психодіагностичного</w:t>
            </w:r>
            <w:proofErr w:type="spellEnd"/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інструментарію. Зауважимо, що у сучасній психодіагностиці є чимало коротких і </w:t>
            </w:r>
            <w:proofErr w:type="spellStart"/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валідних</w:t>
            </w:r>
            <w:proofErr w:type="spellEnd"/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визначення емоційних станів особистості. </w:t>
            </w:r>
          </w:p>
          <w:p w:rsidR="00AD3573" w:rsidRPr="00B657F3" w:rsidRDefault="00AD3573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2E1" w:rsidRDefault="00E81811" w:rsidP="00860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опису і тексту анкети, через що подані за нею результати є незрозумілими. Зокрема було би цікаво дізнатися, які саме емоційні стани </w:t>
            </w:r>
            <w:r w:rsidR="00B20D4F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досліджувалися з її </w:t>
            </w:r>
            <w:r w:rsidR="00B20D4F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допомогою.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і належного опису методики «С</w:t>
            </w:r>
            <w:r w:rsidRPr="00026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амооцінк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26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емоційних станів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вимірюваних нею шкал. Ці шкали згадуються вже під час опису результатів дослідження, але залишається не до кінця зрозумілим їх зміст.</w:t>
            </w:r>
            <w:r w:rsidR="00860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0205" w:rsidRDefault="00860205" w:rsidP="00860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205" w:rsidRDefault="00860205" w:rsidP="00860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Завдання «е</w:t>
            </w:r>
            <w:r w:rsidRPr="006C1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мпірично дослідити емоційний стан респондентів з розподілом на групи за двома критеріями: вік (18-40 та 40-60 років) і статус переміщення (новоприбулі ті, що базуються у поселенні, ті що перебувають в окупації)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висвітлено у роботі неповно: немає чіткого визначення, які саме емоційні стани переживають особи у </w:t>
            </w:r>
            <w:r w:rsidR="00AC3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визначених </w:t>
            </w:r>
            <w:r w:rsidR="00AC3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вікових групах. Наведена кореляція доводить гіпотезу дослідження, але не ілюструє виявлені результати: було би доцільно чітко описати, які саме</w:t>
            </w:r>
            <w:r w:rsidR="00B1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емоційні стани</w:t>
            </w:r>
            <w:r w:rsidR="00AC3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переважають</w:t>
            </w:r>
            <w:r w:rsidR="00AC3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групі осіб 18-40 р</w:t>
            </w:r>
            <w:r w:rsidR="00B1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</w:t>
            </w:r>
            <w:r w:rsidR="007E6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40-60 р. </w:t>
            </w:r>
          </w:p>
          <w:p w:rsidR="00120727" w:rsidRDefault="00120727" w:rsidP="00860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0727" w:rsidRPr="00B657F3" w:rsidRDefault="00120727" w:rsidP="00860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Немає належного опису вибірки, зокрема за її віковим складом, що є ключовим для цієї роботи. Автор/ка подає загальний віковий діапазон групи, середній вік у виокремлених досліджених групах (при цьому в одній з груп середній вік 44 р., що робить її нееквівалентною за віком з двома іншими, де середній вік – 31 р.). Так, автор подає вік досліджених у таблиці додатку, проте </w:t>
            </w:r>
            <w:r w:rsidR="00D47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би більш науково, якби автор/ка, виходячи з гіпотези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7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завдань свого дослідження показав/ла відсоткову кількість досліджених різного віку, хоча би у вище зазначених 18-40 р. і </w:t>
            </w:r>
            <w:r w:rsidR="00D47F99" w:rsidRPr="006C1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40-60 р</w:t>
            </w:r>
            <w:r w:rsidR="00D47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1972E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</w:t>
            </w:r>
            <w:r w:rsidR="00167E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E8181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81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81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81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81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81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811" w:rsidRDefault="00E8181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  <w:p w:rsidR="00860205" w:rsidRDefault="008602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0205" w:rsidRDefault="008602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0205" w:rsidRDefault="008602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0205" w:rsidRDefault="008602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0205" w:rsidRDefault="008602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0205" w:rsidRDefault="008602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0205" w:rsidRDefault="008602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0205" w:rsidRDefault="0086020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7D43" w:rsidRDefault="00B17D4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E6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51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5" w:type="dxa"/>
          </w:tcPr>
          <w:p w:rsidR="001B762E" w:rsidRDefault="00167E85" w:rsidP="00167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B762E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Бракує чітких авторських висновків і узагальнень у теоретичній і практичній частинах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67E85" w:rsidRPr="00B657F3" w:rsidRDefault="00167E85" w:rsidP="001207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Не показане практичне значення роботи, зокрема, як саме отриманий ґрунтовний кореляційний аналіз може бути використаний у психологічній роботі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20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Так,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обота значно виграла би, якби автор/ка запропонував/ла відповідні до результатів свого дослідження рекомендація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різного віку.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972E1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20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7E85" w:rsidRDefault="00167E8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725" w:type="dxa"/>
          </w:tcPr>
          <w:p w:rsidR="001972E1" w:rsidRPr="00B657F3" w:rsidRDefault="000737A6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2307E7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Було би доцільно уточнити у меті дослідження, що воно спрямоване на визначення саме вікової динаміки емоційних станів </w:t>
            </w:r>
            <w:proofErr w:type="spellStart"/>
            <w:r w:rsidR="002307E7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</w:t>
            </w:r>
            <w:proofErr w:type="spellEnd"/>
            <w:r w:rsidR="002307E7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оскільки сформульована гіпотеза є досить несподіваною у своїй логічній зв’язці з метою</w:t>
            </w:r>
          </w:p>
          <w:p w:rsidR="00854269" w:rsidRPr="00B657F3" w:rsidRDefault="00854269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269" w:rsidRPr="00B657F3" w:rsidRDefault="000737A6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="00854269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1.2 починається з тези, яка є логічним продовженням змісту п.1.1, але</w:t>
            </w:r>
            <w:r w:rsidR="00EB695D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порушує логіку викладу матеріалу у змістовно новій частині роботи.</w:t>
            </w:r>
          </w:p>
          <w:p w:rsidR="005849E6" w:rsidRPr="00B657F3" w:rsidRDefault="005849E6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9E6" w:rsidRPr="00B657F3" w:rsidRDefault="000737A6" w:rsidP="00B657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="005849E6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Виокремлення «Методи та методика дослідження» як самостійно</w:t>
            </w:r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розділу не є обґрунтованим, особливо з огляду на його крайню лаконічність</w:t>
            </w:r>
          </w:p>
          <w:p w:rsidR="001972E1" w:rsidRPr="00B657F3" w:rsidRDefault="00B20D4F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емпіричні дані подані без належного пояснення </w:t>
            </w:r>
          </w:p>
          <w:p w:rsidR="001B762E" w:rsidRPr="00B657F3" w:rsidRDefault="001B762E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762E" w:rsidRDefault="000737A6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1B762E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висновках з’ясовується, що у дослідженні були дві експериментальні та 1 контрольна група, однак у тексті роботи це ніде не зазначено. Зазначено лише 3 групи за місцем проживанням, жодна з них не позначена як експериментальна і контрольна</w:t>
            </w:r>
          </w:p>
          <w:p w:rsidR="00B657F3" w:rsidRDefault="00B657F3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7F3" w:rsidRDefault="000737A6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5. </w:t>
            </w:r>
            <w:r w:rsid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би більш науково сформулювати 3 окремі гіпотези, а не ділити одну на три частини (с.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16), при тому, що третя частина гіпотези не стосується віку, як заявлено у гіпотезі дослідження.</w:t>
            </w:r>
            <w:r w:rsid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67E85" w:rsidRDefault="00167E85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7E85" w:rsidRPr="00B657F3" w:rsidRDefault="00167E85" w:rsidP="00167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результатів дослідження є нечітким, незрозумілим, читаючи емпіричні викладки потрібно постійно згадувати про які три групи йдеться у дослідженні, не зазначено статевовіковий склад вибірки. Не показано, які саме вікові групи досліджуються, що є ключовим для заявленої гіпотези дослідження.</w:t>
            </w:r>
          </w:p>
          <w:p w:rsidR="000737A6" w:rsidRDefault="000737A6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7E85" w:rsidRPr="00B657F3" w:rsidRDefault="00167E85" w:rsidP="00167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7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Дослідженню у цілому бракує ясності і логіки викладу дослідницького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972E1" w:rsidRDefault="000737A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</w:t>
            </w: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5" w:type="dxa"/>
          </w:tcPr>
          <w:p w:rsidR="00EB695D" w:rsidRDefault="00B657F3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EB695D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Незрозумілим є спосіб посилання </w:t>
            </w:r>
            <w:r w:rsidR="00EB695D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автора/авторки на джерела</w:t>
            </w:r>
            <w:r w:rsidR="00B1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напр.</w:t>
            </w:r>
            <w:r w:rsidR="00EB695D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695D" w:rsidRPr="00D7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EB695D" w:rsidRPr="00527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6-4</w:t>
            </w:r>
            <w:r w:rsidR="00EB695D" w:rsidRPr="00D7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B1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6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 номер джерела і сторінка чи джерела 6 і 5? Такий спосіб посилання не відповідає загально прийнятим в Україні правилам цитування.</w:t>
            </w:r>
          </w:p>
          <w:p w:rsidR="00B657F3" w:rsidRPr="00B657F3" w:rsidRDefault="00B657F3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2E1" w:rsidRPr="00B657F3" w:rsidRDefault="00B657F3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D3573" w:rsidRPr="00B6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посилань на джерела, з яких взято методики дослідження.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972E1" w:rsidRDefault="00B657F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1972E1" w:rsidTr="0068204E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5" w:type="dxa"/>
          </w:tcPr>
          <w:p w:rsidR="001972E1" w:rsidRDefault="00854269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роботі виявлені синтаксичні та стилістичні помилки</w:t>
            </w:r>
          </w:p>
          <w:p w:rsidR="001972E1" w:rsidRPr="00B657F3" w:rsidRDefault="002A7275" w:rsidP="00B6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пояснень скорочень у додатках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972E1" w:rsidRDefault="00B657F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7E641B" w:rsidRDefault="001972E1" w:rsidP="007E641B">
      <w:pPr>
        <w:jc w:val="both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B20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D4F" w:rsidRPr="007E641B">
        <w:rPr>
          <w:rFonts w:ascii="Times New Roman" w:hAnsi="Times New Roman" w:cs="Times New Roman"/>
          <w:bCs/>
          <w:sz w:val="28"/>
          <w:szCs w:val="28"/>
          <w:lang w:val="uk-UA"/>
        </w:rPr>
        <w:t>Робота справляє враження наукових нотаток, які автор/ка робить сам/а для себе: бракує логіки викладу, зв’язаності між частинами роботи, емпіричні дані подані без належного пояснення</w:t>
      </w:r>
      <w:r w:rsidR="007E641B">
        <w:rPr>
          <w:rFonts w:ascii="Times New Roman" w:hAnsi="Times New Roman" w:cs="Times New Roman"/>
          <w:bCs/>
          <w:sz w:val="28"/>
          <w:szCs w:val="28"/>
          <w:lang w:val="uk-UA"/>
        </w:rPr>
        <w:t>. Кореляційний аналіз є дуже ґрунтовний, водночас а</w:t>
      </w:r>
      <w:r w:rsidR="007E641B" w:rsidRPr="007E641B">
        <w:rPr>
          <w:rFonts w:ascii="Times New Roman" w:hAnsi="Times New Roman" w:cs="Times New Roman"/>
          <w:bCs/>
          <w:sz w:val="28"/>
          <w:szCs w:val="28"/>
          <w:lang w:val="uk-UA"/>
        </w:rPr>
        <w:t>втор/ка дещо зловживає описом</w:t>
      </w:r>
      <w:r w:rsidR="007E64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</w:t>
      </w:r>
      <w:r w:rsidR="007E641B" w:rsidRPr="007E64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результатів кореляційного аналізу, при цьому не даючи пояснення, як саме ці викладки можуть бути використані у психологічній роботі із </w:t>
      </w:r>
      <w:proofErr w:type="spellStart"/>
      <w:r w:rsidR="007E641B" w:rsidRPr="007E641B">
        <w:rPr>
          <w:rFonts w:ascii="Times New Roman" w:hAnsi="Times New Roman" w:cs="Times New Roman"/>
          <w:bCs/>
          <w:sz w:val="28"/>
          <w:szCs w:val="28"/>
          <w:lang w:val="uk-UA"/>
        </w:rPr>
        <w:t>ВПО</w:t>
      </w:r>
      <w:proofErr w:type="spellEnd"/>
      <w:r w:rsidR="007E641B" w:rsidRPr="007E64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DC397A">
        <w:rPr>
          <w:rFonts w:ascii="Times New Roman" w:hAnsi="Times New Roman" w:cs="Times New Roman"/>
          <w:bCs/>
          <w:sz w:val="28"/>
          <w:szCs w:val="28"/>
          <w:lang w:val="uk-UA"/>
        </w:rPr>
        <w:t>Варто, однак, відмітити нагальну актуальність і справжню новизну теми дослідження.</w:t>
      </w:r>
    </w:p>
    <w:sectPr w:rsidR="00886EC9" w:rsidRPr="007E641B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737A6"/>
    <w:rsid w:val="00120727"/>
    <w:rsid w:val="00167E85"/>
    <w:rsid w:val="001972E1"/>
    <w:rsid w:val="001B762E"/>
    <w:rsid w:val="002307E7"/>
    <w:rsid w:val="002A7275"/>
    <w:rsid w:val="002D55C5"/>
    <w:rsid w:val="005849E6"/>
    <w:rsid w:val="0068204E"/>
    <w:rsid w:val="007E641B"/>
    <w:rsid w:val="00854269"/>
    <w:rsid w:val="00860205"/>
    <w:rsid w:val="009C3317"/>
    <w:rsid w:val="00AC3B74"/>
    <w:rsid w:val="00AD3573"/>
    <w:rsid w:val="00B17D43"/>
    <w:rsid w:val="00B20D4F"/>
    <w:rsid w:val="00B657F3"/>
    <w:rsid w:val="00BC7A14"/>
    <w:rsid w:val="00CE7021"/>
    <w:rsid w:val="00D47F99"/>
    <w:rsid w:val="00DC397A"/>
    <w:rsid w:val="00E81811"/>
    <w:rsid w:val="00EB695D"/>
    <w:rsid w:val="00EE68AA"/>
    <w:rsid w:val="00F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F5DB"/>
  <w15:docId w15:val="{0F19423B-9A44-4CA0-8F1B-4C3E615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dcterms:created xsi:type="dcterms:W3CDTF">2023-05-22T16:39:00Z</dcterms:created>
  <dcterms:modified xsi:type="dcterms:W3CDTF">2023-06-09T19:41:00Z</dcterms:modified>
</cp:coreProperties>
</file>