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F24AFF" w:rsidRPr="00F24AFF" w:rsidRDefault="00F24AFF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 w:rsidRPr="00F24A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Гаджети</w:t>
      </w:r>
      <w:r w:rsidRPr="00F24AFF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F03868" w:rsidTr="005C6EF4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6A25E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5C6EF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812E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9534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5C6EF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03868" w:rsidTr="005C6EF4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5C6EF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03868" w:rsidTr="005C6EF4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5D6C6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03868" w:rsidTr="005C6EF4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6A25E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03868" w:rsidTr="005C6EF4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Default="00FA208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53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</w:tr>
      <w:tr w:rsidR="00F03868" w:rsidTr="005C6EF4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Default="001972E1" w:rsidP="001B42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34E1" w:rsidTr="005C6EF4">
        <w:tc>
          <w:tcPr>
            <w:tcW w:w="80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визначена суперечність, яка би обумовлювала актуальність теми дослідження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9534E1" w:rsidRDefault="009534E1" w:rsidP="009534E1">
            <w:pPr>
              <w:jc w:val="center"/>
            </w:pPr>
            <w:r w:rsidRPr="00ED2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135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BC17C9">
        <w:tc>
          <w:tcPr>
            <w:tcW w:w="80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недостатньо чітко показано вплив гаджетів </w:t>
            </w:r>
            <w:r w:rsidRPr="006A2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психіку дітей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саме </w:t>
            </w:r>
            <w:r w:rsidRPr="006A2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таким чином, мета дослідження виконана неповно і новизна роботи не доведена</w:t>
            </w:r>
          </w:p>
        </w:tc>
        <w:tc>
          <w:tcPr>
            <w:tcW w:w="1692" w:type="dxa"/>
          </w:tcPr>
          <w:p w:rsidR="009534E1" w:rsidRDefault="009534E1" w:rsidP="009534E1">
            <w:pPr>
              <w:jc w:val="center"/>
            </w:pPr>
            <w:r w:rsidRPr="00ED2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135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5C6EF4">
        <w:tc>
          <w:tcPr>
            <w:tcW w:w="80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стала би ще кращою, якби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емпірична частина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іншими методами дослідження, окрім анкетування, напр. бесідою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анкетуванням 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вчителями і/або батьками досліджених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використанням гаджетами як ними самими, так їхніми вихованцями/дітьми</w:t>
            </w:r>
          </w:p>
        </w:tc>
        <w:tc>
          <w:tcPr>
            <w:tcW w:w="169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  <w:tc>
          <w:tcPr>
            <w:tcW w:w="135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534E1" w:rsidTr="005C6EF4">
        <w:tc>
          <w:tcPr>
            <w:tcW w:w="80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висновках до емпірично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доцільно було би виокремити і підкреслити виявлені проблеми, пов’язані із користуванням гаджетами дітьми молодшого шкільного віку</w:t>
            </w:r>
          </w:p>
        </w:tc>
        <w:tc>
          <w:tcPr>
            <w:tcW w:w="169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BC17C9">
        <w:tc>
          <w:tcPr>
            <w:tcW w:w="80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27 роботи подана цікава і досить інформативна діаграма, яка однак, не згадана і не описана у тексті наукової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через що незрозумілою і нелогічною</w:t>
            </w:r>
          </w:p>
        </w:tc>
        <w:tc>
          <w:tcPr>
            <w:tcW w:w="169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BC17C9">
        <w:tc>
          <w:tcPr>
            <w:tcW w:w="80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«Найбільш небезпечними, на думку психологів, є онлайн-ігри, що здатні сформувати стійку психологічну залежність» (с.15).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відповідно до принципів академічної доброчесності, варто було би вказати прізвища цих психологів і послатися на відповідні праці, подальший текст, на жаль, це не роз’яснює</w:t>
            </w:r>
          </w:p>
        </w:tc>
        <w:tc>
          <w:tcPr>
            <w:tcW w:w="169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52" w:type="dxa"/>
          </w:tcPr>
          <w:p w:rsidR="009534E1" w:rsidRPr="005D6C67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C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BC17C9">
        <w:tc>
          <w:tcPr>
            <w:tcW w:w="80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правил цитування під час прямого цитування, доцільно вказувати сторінку джерела, з якої цитати взята, напр. [9, c. 145] (див. с. 9, 23, 24, 25 роботи)</w:t>
            </w:r>
          </w:p>
        </w:tc>
        <w:tc>
          <w:tcPr>
            <w:tcW w:w="169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534E1" w:rsidRPr="005D6C67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C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34E1" w:rsidTr="00BC17C9">
        <w:tc>
          <w:tcPr>
            <w:tcW w:w="80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подекуди наявні мовленнєві (напр. «дитина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далі за текстом «його справи») і стилістичні помилки</w:t>
            </w:r>
          </w:p>
        </w:tc>
        <w:tc>
          <w:tcPr>
            <w:tcW w:w="169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  <w:vMerge w:val="restart"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34E1" w:rsidTr="00BC17C9">
        <w:tc>
          <w:tcPr>
            <w:tcW w:w="80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9534E1" w:rsidRPr="005C6EF4" w:rsidRDefault="009534E1" w:rsidP="00953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5C6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Враховуючи актуальність роботи, доцільно було би визначити перспективи подальших досліджень</w:t>
            </w:r>
          </w:p>
        </w:tc>
        <w:tc>
          <w:tcPr>
            <w:tcW w:w="169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  <w:vMerge/>
          </w:tcPr>
          <w:p w:rsidR="009534E1" w:rsidRDefault="009534E1" w:rsidP="0095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1E007A" w:rsidRDefault="001972E1" w:rsidP="001E007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5F40CD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5F40CD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обота справляє позитивне враження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. Її сильними сторонами є:</w:t>
      </w:r>
      <w:r w:rsidR="005F40CD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висок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F40CD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структурован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F40CD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F03868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, ґрунтовн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03868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5C6FF9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змістовн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C6FF9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F03868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теоретичного аналізу</w:t>
      </w:r>
      <w:r w:rsidR="001E007A"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запропонованих рекомендацій</w:t>
      </w:r>
      <w:r w:rsid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логічність, відповідність </w:t>
      </w:r>
      <w:r w:rsidR="001E007A">
        <w:rPr>
          <w:rFonts w:ascii="Times New Roman" w:hAnsi="Times New Roman" w:cs="Times New Roman"/>
          <w:bCs/>
          <w:sz w:val="28"/>
          <w:szCs w:val="28"/>
          <w:lang w:val="uk-UA"/>
        </w:rPr>
        <w:t>змісту робо</w:t>
      </w:r>
      <w:r w:rsid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заявленим завданням і меті. </w:t>
      </w:r>
    </w:p>
    <w:p w:rsidR="001E007A" w:rsidRPr="001E007A" w:rsidRDefault="001E007A" w:rsidP="001E007A">
      <w:pPr>
        <w:jc w:val="both"/>
        <w:rPr>
          <w:bCs/>
        </w:rPr>
      </w:pPr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Водночас робота не позбавлена деяких недоліків. Зокрема ця наукова праця значно виграла би, якби у ній було представлено емпіричне дослідження так само, </w:t>
      </w:r>
      <w:r w:rsidR="00A82798" w:rsidRPr="001E007A">
        <w:rPr>
          <w:rFonts w:ascii="Times New Roman" w:hAnsi="Times New Roman" w:cs="Times New Roman"/>
          <w:bCs/>
          <w:sz w:val="28"/>
          <w:szCs w:val="28"/>
          <w:lang w:val="uk-UA"/>
        </w:rPr>
        <w:t>ґрунтовне</w:t>
      </w:r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>, як теоретичний аналіз і розроблені рекомендації</w:t>
      </w:r>
      <w:r w:rsidR="00607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чітко показаний вплив гаджетів в умовах війни; </w:t>
      </w:r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подекуди у роботі наявні стилістичні і </w:t>
      </w:r>
      <w:proofErr w:type="spellStart"/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>мовні</w:t>
      </w:r>
      <w:proofErr w:type="spellEnd"/>
      <w:r w:rsidRPr="001E00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помилки.</w:t>
      </w:r>
    </w:p>
    <w:sectPr w:rsidR="001E007A" w:rsidRPr="001E007A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13612B"/>
    <w:rsid w:val="001972E1"/>
    <w:rsid w:val="001B4270"/>
    <w:rsid w:val="001E007A"/>
    <w:rsid w:val="00265A49"/>
    <w:rsid w:val="0034153B"/>
    <w:rsid w:val="005368DA"/>
    <w:rsid w:val="005C6EF4"/>
    <w:rsid w:val="005C6FF9"/>
    <w:rsid w:val="005D6C67"/>
    <w:rsid w:val="005F40CD"/>
    <w:rsid w:val="00607796"/>
    <w:rsid w:val="006A25E6"/>
    <w:rsid w:val="00812E61"/>
    <w:rsid w:val="00814C00"/>
    <w:rsid w:val="009534E1"/>
    <w:rsid w:val="009C3317"/>
    <w:rsid w:val="00A477F7"/>
    <w:rsid w:val="00A82798"/>
    <w:rsid w:val="00CE7021"/>
    <w:rsid w:val="00DA3B60"/>
    <w:rsid w:val="00E10CE6"/>
    <w:rsid w:val="00F03868"/>
    <w:rsid w:val="00F24AFF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998E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11</cp:revision>
  <dcterms:created xsi:type="dcterms:W3CDTF">2023-05-22T16:39:00Z</dcterms:created>
  <dcterms:modified xsi:type="dcterms:W3CDTF">2023-06-09T11:30:00Z</dcterms:modified>
</cp:coreProperties>
</file>