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3419C6" w:rsidRDefault="003419C6" w:rsidP="0019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419C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Життєстійкість</w:t>
      </w:r>
      <w:r w:rsidR="00BD4DB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-1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  <w:bookmarkStart w:id="0" w:name="_GoBack"/>
      <w:bookmarkEnd w:id="0"/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802"/>
        <w:gridCol w:w="5723"/>
        <w:gridCol w:w="1692"/>
        <w:gridCol w:w="1353"/>
      </w:tblGrid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Default="00BE48D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Default="00BE48D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BE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BE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Default="002D10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Default="00EA0D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972E1" w:rsidRDefault="009714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BE48D6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Default="009714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Default="002D10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972E1" w:rsidRDefault="009714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:rsidR="001972E1" w:rsidRDefault="009714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4C6E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48D6" w:rsidTr="00BE48D6">
        <w:tc>
          <w:tcPr>
            <w:tcW w:w="802" w:type="dxa"/>
          </w:tcPr>
          <w:p w:rsidR="00BE48D6" w:rsidRDefault="00BE48D6" w:rsidP="00BE4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:rsidR="00BE48D6" w:rsidRPr="001B315C" w:rsidRDefault="00BE48D6" w:rsidP="00BE48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692" w:type="dxa"/>
          </w:tcPr>
          <w:p w:rsidR="00BE48D6" w:rsidRDefault="00BE48D6" w:rsidP="00BE4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BE48D6" w:rsidRDefault="00BE48D6" w:rsidP="00BE4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D10A3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:rsidR="002D10A3" w:rsidRPr="002D10A3" w:rsidRDefault="002D10A3" w:rsidP="002D10A3">
            <w:pPr>
              <w:rPr>
                <w:rFonts w:ascii="Times New Roman" w:hAnsi="Times New Roman" w:cs="Times New Roman"/>
                <w:lang w:val="uk-UA"/>
              </w:rPr>
            </w:pPr>
            <w:r w:rsidRPr="002D10A3">
              <w:rPr>
                <w:rFonts w:ascii="Times New Roman" w:hAnsi="Times New Roman" w:cs="Times New Roman"/>
                <w:lang w:val="uk-UA"/>
              </w:rPr>
              <w:t>Мета дослідження: «дослідити взаємозв’язок стратегій прийняття рішень та життєстійкості у студентів жіночої та чоловічої статі».</w:t>
            </w:r>
          </w:p>
          <w:p w:rsidR="002D10A3" w:rsidRDefault="002D10A3" w:rsidP="002D10A3">
            <w:pPr>
              <w:rPr>
                <w:rFonts w:ascii="Times New Roman" w:hAnsi="Times New Roman" w:cs="Times New Roman"/>
                <w:lang w:val="uk-UA"/>
              </w:rPr>
            </w:pPr>
            <w:r w:rsidRPr="002D10A3">
              <w:rPr>
                <w:rFonts w:ascii="Times New Roman" w:hAnsi="Times New Roman" w:cs="Times New Roman"/>
                <w:lang w:val="uk-UA"/>
              </w:rPr>
              <w:t>Друге завдання дослідження: «Дослідити особливості прояву способів прийняття рішень і їх зв’язок з життєстійкістю у студентів в умовах війни і надати рекомендації психологами та педагогами щодо урахування отриманих даних».</w:t>
            </w:r>
          </w:p>
          <w:p w:rsidR="001972E1" w:rsidRPr="001B315C" w:rsidRDefault="002D10A3" w:rsidP="002D1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меті дослідження </w:t>
            </w:r>
            <w:r w:rsidR="00EA0D7D"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ова йде про «стратегії прийняття рішень» і п</w:t>
            </w:r>
            <w:r w:rsidR="00EA0D7D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 xml:space="preserve">о «студентів жіночої і чоловічої статі», а в другому завданні дослідження – про «особливості прояву способів прийняття рішень» і про «студентів в умовах війни». Друге завдання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понятійно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 узгоджене з метою.</w:t>
            </w:r>
            <w:r w:rsidR="00CB5C08">
              <w:rPr>
                <w:rFonts w:ascii="Times New Roman" w:hAnsi="Times New Roman" w:cs="Times New Roman"/>
                <w:lang w:val="uk-UA"/>
              </w:rPr>
              <w:br/>
              <w:t>В емпіричному дослідженні використан</w:t>
            </w:r>
            <w:r w:rsidR="008D315A">
              <w:rPr>
                <w:rFonts w:ascii="Times New Roman" w:hAnsi="Times New Roman" w:cs="Times New Roman"/>
                <w:lang w:val="uk-UA"/>
              </w:rPr>
              <w:t>о</w:t>
            </w:r>
            <w:r w:rsidR="00CB5C08">
              <w:rPr>
                <w:rFonts w:ascii="Times New Roman" w:hAnsi="Times New Roman" w:cs="Times New Roman"/>
                <w:lang w:val="uk-UA"/>
              </w:rPr>
              <w:t xml:space="preserve"> діагностичн</w:t>
            </w:r>
            <w:r w:rsidR="008D315A">
              <w:rPr>
                <w:rFonts w:ascii="Times New Roman" w:hAnsi="Times New Roman" w:cs="Times New Roman"/>
                <w:lang w:val="uk-UA"/>
              </w:rPr>
              <w:t>у</w:t>
            </w:r>
            <w:r w:rsidR="00CB5C08">
              <w:rPr>
                <w:rFonts w:ascii="Times New Roman" w:hAnsi="Times New Roman" w:cs="Times New Roman"/>
                <w:lang w:val="uk-UA"/>
              </w:rPr>
              <w:t xml:space="preserve"> методик</w:t>
            </w:r>
            <w:r w:rsidR="008D315A">
              <w:rPr>
                <w:rFonts w:ascii="Times New Roman" w:hAnsi="Times New Roman" w:cs="Times New Roman"/>
                <w:lang w:val="uk-UA"/>
              </w:rPr>
              <w:t>у</w:t>
            </w:r>
            <w:r w:rsidR="00CB5C08">
              <w:rPr>
                <w:rFonts w:ascii="Times New Roman" w:hAnsi="Times New Roman" w:cs="Times New Roman"/>
                <w:lang w:val="uk-UA"/>
              </w:rPr>
              <w:t>, про яку сказано, що за її допомогою можна діагностувати «індивідуальний стиль прийняття рішень», «</w:t>
            </w:r>
            <w:r w:rsidR="00CB5C08" w:rsidRPr="00CB5C08">
              <w:rPr>
                <w:rFonts w:ascii="Times New Roman" w:hAnsi="Times New Roman" w:cs="Times New Roman"/>
                <w:lang w:val="uk-UA"/>
              </w:rPr>
              <w:t xml:space="preserve">чотири властивості, що трактуються як продуктивний (пильність) та непродуктивні </w:t>
            </w:r>
            <w:proofErr w:type="spellStart"/>
            <w:r w:rsidR="00CB5C08" w:rsidRPr="00CB5C08">
              <w:rPr>
                <w:rFonts w:ascii="Times New Roman" w:hAnsi="Times New Roman" w:cs="Times New Roman"/>
                <w:lang w:val="uk-UA"/>
              </w:rPr>
              <w:t>копінги</w:t>
            </w:r>
            <w:proofErr w:type="spellEnd"/>
            <w:r w:rsidR="00CB5C08" w:rsidRPr="00CB5C08">
              <w:rPr>
                <w:rFonts w:ascii="Times New Roman" w:hAnsi="Times New Roman" w:cs="Times New Roman"/>
                <w:lang w:val="uk-UA"/>
              </w:rPr>
              <w:t xml:space="preserve"> (уникнення, </w:t>
            </w:r>
            <w:proofErr w:type="spellStart"/>
            <w:r w:rsidR="00CB5C08" w:rsidRPr="00CB5C08">
              <w:rPr>
                <w:rFonts w:ascii="Times New Roman" w:hAnsi="Times New Roman" w:cs="Times New Roman"/>
                <w:lang w:val="uk-UA"/>
              </w:rPr>
              <w:t>прокрастинація</w:t>
            </w:r>
            <w:proofErr w:type="spellEnd"/>
            <w:r w:rsidR="00CB5C08" w:rsidRPr="00CB5C08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CB5C08" w:rsidRPr="00CB5C08">
              <w:rPr>
                <w:rFonts w:ascii="Times New Roman" w:hAnsi="Times New Roman" w:cs="Times New Roman"/>
                <w:lang w:val="uk-UA"/>
              </w:rPr>
              <w:t>надпильність</w:t>
            </w:r>
            <w:proofErr w:type="spellEnd"/>
            <w:r w:rsidR="00CB5C08" w:rsidRPr="00CB5C08">
              <w:rPr>
                <w:rFonts w:ascii="Times New Roman" w:hAnsi="Times New Roman" w:cs="Times New Roman"/>
                <w:lang w:val="uk-UA"/>
              </w:rPr>
              <w:t xml:space="preserve">) у ситуації прийняття </w:t>
            </w:r>
            <w:r w:rsidR="00CB5C08" w:rsidRPr="00CB5C08">
              <w:rPr>
                <w:rFonts w:ascii="Times New Roman" w:hAnsi="Times New Roman" w:cs="Times New Roman"/>
                <w:lang w:val="uk-UA"/>
              </w:rPr>
              <w:lastRenderedPageBreak/>
              <w:t>рішення»</w:t>
            </w:r>
            <w:r w:rsidR="008D315A">
              <w:rPr>
                <w:rFonts w:ascii="Times New Roman" w:hAnsi="Times New Roman" w:cs="Times New Roman"/>
                <w:lang w:val="uk-UA"/>
              </w:rPr>
              <w:t xml:space="preserve"> (с. 19)</w:t>
            </w:r>
            <w:r w:rsidR="00CB5C08">
              <w:rPr>
                <w:rFonts w:ascii="Times New Roman" w:hAnsi="Times New Roman" w:cs="Times New Roman"/>
                <w:lang w:val="uk-UA"/>
              </w:rPr>
              <w:t>. Тобто, у проведеному дослідженні емпірично діагностовано «індивідуальний стиль прийняття рішень», а не «особливості прояву способів прийняття рішень», як зазначено в другому завданні дослідження.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2D10A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EA0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723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78489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:rsidR="00784891" w:rsidRDefault="00784891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роботи: «Взаємозв’язок прийняття рішень та життєстійкості в умовах війни».</w:t>
            </w:r>
          </w:p>
          <w:p w:rsidR="00784891" w:rsidRDefault="00784891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Об’єкт дослідження</w:t>
            </w:r>
            <w:r w:rsidR="00F83F9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«особистість під час війни».</w:t>
            </w:r>
          </w:p>
          <w:p w:rsidR="00784891" w:rsidRDefault="00784891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 дослідження</w:t>
            </w:r>
            <w:r w:rsidR="00F83F9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«взаємозв’язок способів прийняття рішень та життєстійкості у студентів».</w:t>
            </w:r>
          </w:p>
          <w:p w:rsidR="00784891" w:rsidRDefault="00784891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дослідження</w:t>
            </w:r>
            <w:r w:rsidR="00F83F9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3F9F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дослідити взаємозв’язок стратегій прийняття рішень та життєстійкості у студентів жіночої та чоловічої статі».</w:t>
            </w:r>
          </w:p>
          <w:p w:rsidR="00784891" w:rsidRDefault="0094264F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темі роботи мова йде про «прийняття рішень», в </w:t>
            </w:r>
            <w:r w:rsidR="00F83F9F">
              <w:rPr>
                <w:rFonts w:ascii="Times New Roman" w:hAnsi="Times New Roman" w:cs="Times New Roman"/>
                <w:lang w:val="uk-UA"/>
              </w:rPr>
              <w:t xml:space="preserve">об’єкті дослідження – про «особистість», в </w:t>
            </w:r>
            <w:r>
              <w:rPr>
                <w:rFonts w:ascii="Times New Roman" w:hAnsi="Times New Roman" w:cs="Times New Roman"/>
                <w:lang w:val="uk-UA"/>
              </w:rPr>
              <w:t xml:space="preserve">предметі дослідження – про «способи прийняття рішень», в меті дослідження – про </w:t>
            </w:r>
            <w:r w:rsidR="00784891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стратегії прийняття рішень»,</w:t>
            </w:r>
            <w:r w:rsidR="00784891">
              <w:rPr>
                <w:rFonts w:ascii="Times New Roman" w:hAnsi="Times New Roman" w:cs="Times New Roman"/>
                <w:lang w:val="uk-UA"/>
              </w:rPr>
              <w:t xml:space="preserve"> в другому завданні дослідження – про «особливості прояву способів прийняття рішень». </w:t>
            </w:r>
          </w:p>
          <w:p w:rsidR="004C6E4E" w:rsidRDefault="004C6E4E" w:rsidP="0094264F">
            <w:pPr>
              <w:rPr>
                <w:rFonts w:ascii="Times New Roman" w:hAnsi="Times New Roman" w:cs="Times New Roman"/>
                <w:lang w:val="uk-UA"/>
              </w:rPr>
            </w:pPr>
          </w:p>
          <w:p w:rsidR="009714BE" w:rsidRDefault="009714BE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першому завданні передбачено: «Визначити теоретичні основи дослідження стратегій прийняття рішень та життєстійкості», – а в назві першого розділу роботи сказано: «Науково-теоретичні підходи вивчення способів прийняття рішень та подолання стресової напруги». У назві першого розділу з’явилося нове поняття «подолання стресової напруги», якого немає ні в об’єкті дослідження, ні в предметі дослідження, ні в меті і завданнях дослідження, ні в назвах підрозділів першого розділу.</w:t>
            </w:r>
          </w:p>
          <w:p w:rsidR="004C6E4E" w:rsidRDefault="004C6E4E" w:rsidP="0094264F">
            <w:pPr>
              <w:rPr>
                <w:rFonts w:ascii="Times New Roman" w:hAnsi="Times New Roman" w:cs="Times New Roman"/>
                <w:lang w:val="uk-UA"/>
              </w:rPr>
            </w:pPr>
          </w:p>
          <w:p w:rsidR="004C6E4E" w:rsidRDefault="004C6E4E" w:rsidP="009426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Таке різноманіття понять в ключових положеннях роботи вказує на те, що в роботі немає чіткої понятійної визначеності щодо предмету і мети дослідження; тема дослідження, об’єкт дослідження, предмет дослідження, мета дослідження і друге завдання, яке стосується емпіричного дослідження між собою не узгоджені. </w:t>
            </w:r>
          </w:p>
          <w:p w:rsidR="009714BE" w:rsidRPr="001B315C" w:rsidRDefault="009714BE" w:rsidP="009426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4C6E4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5E62B0" w:rsidTr="00BE48D6">
        <w:tc>
          <w:tcPr>
            <w:tcW w:w="802" w:type="dxa"/>
          </w:tcPr>
          <w:p w:rsidR="005E62B0" w:rsidRDefault="005E62B0" w:rsidP="005E6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:rsidR="00156CD2" w:rsidRDefault="00156CD2" w:rsidP="005E62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тексті роботи (с. 6-7, 7, ) є цитати, до яких не подано посилання на публікацію і сторінки, з яких взято текст цитати.</w:t>
            </w:r>
          </w:p>
          <w:p w:rsidR="005E62B0" w:rsidRPr="001B315C" w:rsidRDefault="005E62B0" w:rsidP="005E62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тексті роботи є посилання на багатосторінкові праці без вказівки сторінок цих праць, з яких взято ту чи іншу інформацію.</w:t>
            </w:r>
          </w:p>
        </w:tc>
        <w:tc>
          <w:tcPr>
            <w:tcW w:w="1692" w:type="dxa"/>
          </w:tcPr>
          <w:p w:rsidR="005E62B0" w:rsidRDefault="005E62B0" w:rsidP="005E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5E62B0" w:rsidRDefault="005E62B0" w:rsidP="005E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2D10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BE48D6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:rsidR="001972E1" w:rsidRPr="001B315C" w:rsidRDefault="009714BE" w:rsidP="009714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анотації не зазначено завдання дослідження.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972E1" w:rsidRDefault="009714B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8D3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3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представленій роботі проведене цікаве емпіричне дослідження, результати якого </w:t>
      </w:r>
      <w:r w:rsidR="006C0E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статистично </w:t>
      </w:r>
      <w:r w:rsidR="00103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перевірені </w:t>
      </w:r>
      <w:r w:rsidR="008D315A">
        <w:rPr>
          <w:rFonts w:ascii="Times New Roman" w:hAnsi="Times New Roman" w:cs="Times New Roman"/>
          <w:bCs/>
          <w:sz w:val="28"/>
          <w:szCs w:val="28"/>
          <w:lang w:val="uk-UA"/>
        </w:rPr>
        <w:t>на рівень достовірності</w:t>
      </w:r>
      <w:r w:rsidR="004C6E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15A">
        <w:rPr>
          <w:rFonts w:ascii="Times New Roman" w:hAnsi="Times New Roman" w:cs="Times New Roman"/>
          <w:bCs/>
          <w:sz w:val="28"/>
          <w:szCs w:val="28"/>
          <w:lang w:val="uk-UA"/>
        </w:rPr>
        <w:t>– це є важливим достоїнством цієї роботи.</w:t>
      </w:r>
    </w:p>
    <w:p w:rsidR="008D315A" w:rsidRPr="004C6E4E" w:rsidRDefault="008D315A">
      <w:pPr>
        <w:rPr>
          <w:bCs/>
          <w:lang w:val="uk-UA"/>
        </w:rPr>
      </w:pPr>
    </w:p>
    <w:sectPr w:rsidR="008D315A" w:rsidRPr="004C6E4E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E1"/>
    <w:rsid w:val="00103943"/>
    <w:rsid w:val="00156CD2"/>
    <w:rsid w:val="001972E1"/>
    <w:rsid w:val="002D10A3"/>
    <w:rsid w:val="003419C6"/>
    <w:rsid w:val="004C6E4E"/>
    <w:rsid w:val="005E62B0"/>
    <w:rsid w:val="006C0E38"/>
    <w:rsid w:val="00784891"/>
    <w:rsid w:val="00842B63"/>
    <w:rsid w:val="008D315A"/>
    <w:rsid w:val="0094264F"/>
    <w:rsid w:val="009714BE"/>
    <w:rsid w:val="009C3317"/>
    <w:rsid w:val="00BD4DB4"/>
    <w:rsid w:val="00BE48D6"/>
    <w:rsid w:val="00CB5C08"/>
    <w:rsid w:val="00CE7021"/>
    <w:rsid w:val="00EA0D7D"/>
    <w:rsid w:val="00F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7</cp:revision>
  <dcterms:created xsi:type="dcterms:W3CDTF">2023-05-22T16:39:00Z</dcterms:created>
  <dcterms:modified xsi:type="dcterms:W3CDTF">2023-07-03T04:45:00Z</dcterms:modified>
</cp:coreProperties>
</file>